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</w:tblGrid>
      <w:tr w:rsidR="00286AA7" w:rsidRPr="00AA41BF" w:rsidTr="002C727B">
        <w:trPr>
          <w:trHeight w:val="1134"/>
        </w:trPr>
        <w:tc>
          <w:tcPr>
            <w:tcW w:w="10058" w:type="dxa"/>
          </w:tcPr>
          <w:p w:rsidR="00286AA7" w:rsidRPr="00AA41BF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 w:rsidRPr="00AA41BF"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286AA7" w:rsidRPr="00AA41BF" w:rsidRDefault="008B6DA5" w:rsidP="00286AA7">
            <w:pPr>
              <w:rPr>
                <w:rFonts w:ascii="Calibri" w:hAnsi="Calibri" w:cs="Arial"/>
                <w:sz w:val="28"/>
                <w:szCs w:val="28"/>
              </w:rPr>
            </w:pPr>
            <w:r w:rsidRPr="00AA41BF">
              <w:rPr>
                <w:rFonts w:ascii="Calibri" w:hAnsi="Calibri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5417820</wp:posOffset>
                  </wp:positionH>
                  <wp:positionV relativeFrom="paragraph">
                    <wp:posOffset>-445770</wp:posOffset>
                  </wp:positionV>
                  <wp:extent cx="8763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287" y="20800"/>
                      <wp:lineTo x="21287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6AA7" w:rsidRPr="00AA41BF"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2C727B" w:rsidRPr="00AA41BF" w:rsidRDefault="00CE71FC">
      <w:pPr>
        <w:rPr>
          <w:rFonts w:ascii="Calibri" w:hAnsi="Calibri" w:cs="Arial"/>
          <w:b/>
          <w:sz w:val="32"/>
          <w:szCs w:val="32"/>
        </w:rPr>
      </w:pPr>
      <w:r w:rsidRPr="00AA41BF">
        <w:rPr>
          <w:rFonts w:ascii="Calibri" w:hAnsi="Calibri" w:cs="Arial"/>
          <w:b/>
          <w:sz w:val="32"/>
          <w:szCs w:val="32"/>
        </w:rPr>
        <w:t>Iron Isomaltoside 1000 (Monofer</w:t>
      </w:r>
      <w:r w:rsidRPr="00AA41BF">
        <w:rPr>
          <w:rFonts w:ascii="Calibri" w:hAnsi="Calibri" w:cs="Arial"/>
          <w:b/>
          <w:sz w:val="32"/>
          <w:szCs w:val="32"/>
          <w:vertAlign w:val="superscript"/>
        </w:rPr>
        <w:t>®</w:t>
      </w:r>
      <w:r w:rsidRPr="00AA41BF">
        <w:rPr>
          <w:rFonts w:ascii="Calibri" w:hAnsi="Calibri" w:cs="Arial"/>
          <w:b/>
          <w:sz w:val="32"/>
          <w:szCs w:val="32"/>
          <w:vertAlign w:val="subscript"/>
        </w:rPr>
        <w:softHyphen/>
      </w:r>
      <w:r w:rsidRPr="00AA41BF">
        <w:rPr>
          <w:rFonts w:ascii="Calibri" w:hAnsi="Calibri" w:cs="Arial"/>
          <w:b/>
          <w:sz w:val="32"/>
          <w:szCs w:val="32"/>
        </w:rPr>
        <w:t xml:space="preserve">) </w:t>
      </w:r>
      <w:r w:rsidR="00364233" w:rsidRPr="00AA41BF">
        <w:rPr>
          <w:rFonts w:ascii="Calibri" w:hAnsi="Calibri" w:cs="Arial"/>
          <w:b/>
          <w:sz w:val="32"/>
          <w:szCs w:val="32"/>
        </w:rPr>
        <w:t>(total dose infusion)</w:t>
      </w:r>
    </w:p>
    <w:p w:rsidR="00CE71FC" w:rsidRPr="00AA41BF" w:rsidRDefault="00CE71FC">
      <w:pPr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809"/>
        <w:gridCol w:w="7938"/>
      </w:tblGrid>
      <w:tr w:rsidR="00350B93" w:rsidRPr="00AA41BF" w:rsidTr="0062237E">
        <w:tc>
          <w:tcPr>
            <w:tcW w:w="1809" w:type="dxa"/>
          </w:tcPr>
          <w:p w:rsidR="00350B93" w:rsidRPr="00AA41BF" w:rsidRDefault="00350B93">
            <w:pPr>
              <w:rPr>
                <w:rFonts w:ascii="Calibri" w:hAnsi="Calibri" w:cs="Arial"/>
                <w:b/>
              </w:rPr>
            </w:pPr>
            <w:r w:rsidRPr="00AA41BF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7938" w:type="dxa"/>
          </w:tcPr>
          <w:p w:rsidR="00DE4C51" w:rsidRPr="00454144" w:rsidRDefault="00CE71FC" w:rsidP="00454144">
            <w:pPr>
              <w:rPr>
                <w:rFonts w:ascii="Calibri" w:hAnsi="Calibri" w:cs="Arial"/>
              </w:rPr>
            </w:pPr>
            <w:r w:rsidRPr="00454144">
              <w:rPr>
                <w:rFonts w:ascii="Calibri" w:hAnsi="Calibri" w:cs="Arial"/>
              </w:rPr>
              <w:t>Management of iron deficiency anaemia in renal patients (NOT haemodialysis patients)</w:t>
            </w:r>
            <w:r w:rsidR="005E22C1" w:rsidRPr="00454144">
              <w:rPr>
                <w:rFonts w:ascii="Calibri" w:hAnsi="Calibri" w:cs="Arial"/>
              </w:rPr>
              <w:t xml:space="preserve"> w</w:t>
            </w:r>
            <w:r w:rsidR="00F7325B" w:rsidRPr="00454144">
              <w:rPr>
                <w:rFonts w:ascii="Calibri" w:hAnsi="Calibri" w:cs="Arial"/>
              </w:rPr>
              <w:t xml:space="preserve">here oral iron is ineffective/cannot be used </w:t>
            </w:r>
            <w:r w:rsidR="005E22C1" w:rsidRPr="00454144">
              <w:rPr>
                <w:rFonts w:ascii="Calibri" w:hAnsi="Calibri" w:cs="Arial"/>
              </w:rPr>
              <w:t>or</w:t>
            </w:r>
            <w:r w:rsidR="00F7325B" w:rsidRPr="00454144">
              <w:rPr>
                <w:rFonts w:ascii="Calibri" w:hAnsi="Calibri" w:cs="Arial"/>
              </w:rPr>
              <w:t xml:space="preserve"> there is a clinical need to deliver iron rapidly</w:t>
            </w:r>
          </w:p>
        </w:tc>
      </w:tr>
      <w:tr w:rsidR="00350B93" w:rsidRPr="00AA41BF" w:rsidTr="0062237E">
        <w:tc>
          <w:tcPr>
            <w:tcW w:w="1809" w:type="dxa"/>
          </w:tcPr>
          <w:p w:rsidR="00350B93" w:rsidRPr="00AA41BF" w:rsidRDefault="00FA3A96">
            <w:pPr>
              <w:rPr>
                <w:rFonts w:ascii="Calibri" w:hAnsi="Calibri" w:cs="Arial"/>
                <w:b/>
              </w:rPr>
            </w:pPr>
            <w:r w:rsidRPr="00AA41BF"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7938" w:type="dxa"/>
          </w:tcPr>
          <w:tbl>
            <w:tblPr>
              <w:tblW w:w="0" w:type="auto"/>
              <w:tblInd w:w="82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0"/>
              <w:gridCol w:w="850"/>
              <w:gridCol w:w="850"/>
              <w:gridCol w:w="851"/>
              <w:gridCol w:w="850"/>
              <w:gridCol w:w="850"/>
              <w:gridCol w:w="852"/>
            </w:tblGrid>
            <w:tr w:rsidR="005E22C1" w:rsidRPr="00AA41BF" w:rsidTr="005E22C1">
              <w:trPr>
                <w:trHeight w:hRule="exact" w:val="839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line="276" w:lineRule="exact"/>
                    <w:ind w:left="90" w:right="71" w:firstLine="1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Body Weight (kg)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5" w:line="170" w:lineRule="exact"/>
                    <w:rPr>
                      <w:rFonts w:ascii="Calibri" w:hAnsi="Calibri"/>
                      <w:sz w:val="17"/>
                      <w:szCs w:val="17"/>
                    </w:rPr>
                  </w:pPr>
                </w:p>
                <w:p w:rsidR="005E22C1" w:rsidRPr="00AA41BF" w:rsidRDefault="005E22C1" w:rsidP="005E22C1">
                  <w:pPr>
                    <w:ind w:left="391" w:right="319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Actual Haemoglobin Concentration (g/L)</w:t>
                  </w:r>
                </w:p>
                <w:p w:rsidR="005E22C1" w:rsidRPr="00AA41BF" w:rsidRDefault="005E22C1" w:rsidP="005E22C1">
                  <w:pPr>
                    <w:tabs>
                      <w:tab w:val="left" w:pos="1080"/>
                      <w:tab w:val="left" w:pos="1940"/>
                      <w:tab w:val="left" w:pos="2780"/>
                      <w:tab w:val="left" w:pos="3560"/>
                      <w:tab w:val="left" w:pos="4420"/>
                    </w:tabs>
                    <w:spacing w:before="98"/>
                    <w:ind w:left="248" w:right="16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60</w:t>
                  </w:r>
                  <w:r w:rsidRPr="00AA41BF">
                    <w:rPr>
                      <w:rFonts w:ascii="Calibri" w:eastAsia="Arial" w:hAnsi="Calibri" w:cs="Arial"/>
                    </w:rPr>
                    <w:tab/>
                    <w:t>70</w:t>
                  </w:r>
                  <w:r w:rsidRPr="00AA41BF">
                    <w:rPr>
                      <w:rFonts w:ascii="Calibri" w:eastAsia="Arial" w:hAnsi="Calibri" w:cs="Arial"/>
                    </w:rPr>
                    <w:tab/>
                    <w:t>80</w:t>
                  </w:r>
                  <w:r w:rsidRPr="00AA41BF">
                    <w:rPr>
                      <w:rFonts w:ascii="Calibri" w:eastAsia="Arial" w:hAnsi="Calibri" w:cs="Arial"/>
                    </w:rPr>
                    <w:tab/>
                    <w:t>90</w:t>
                  </w:r>
                  <w:r w:rsidRPr="00AA41BF">
                    <w:rPr>
                      <w:rFonts w:ascii="Calibri" w:eastAsia="Arial" w:hAnsi="Calibri" w:cs="Arial"/>
                    </w:rPr>
                    <w:tab/>
                    <w:t>100</w:t>
                  </w:r>
                  <w:r w:rsidRPr="00AA41BF">
                    <w:rPr>
                      <w:rFonts w:ascii="Calibri" w:eastAsia="Arial" w:hAnsi="Calibri" w:cs="Arial"/>
                    </w:rPr>
                    <w:tab/>
                    <w:t>110</w:t>
                  </w:r>
                </w:p>
              </w:tc>
            </w:tr>
            <w:tr w:rsidR="005E22C1" w:rsidRPr="00AA41BF" w:rsidTr="00671DC9">
              <w:trPr>
                <w:trHeight w:hRule="exact" w:val="349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219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900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E93FDB" w:rsidRDefault="005E22C1" w:rsidP="005E22C1">
                  <w:pPr>
                    <w:spacing w:before="29"/>
                    <w:ind w:left="219" w:right="-20"/>
                    <w:rPr>
                      <w:rFonts w:ascii="Calibri" w:eastAsia="Arial" w:hAnsi="Calibri" w:cs="Arial"/>
                      <w:sz w:val="28"/>
                      <w:szCs w:val="28"/>
                    </w:rPr>
                  </w:pPr>
                  <w:r w:rsidRPr="00E93FDB">
                    <w:rPr>
                      <w:rFonts w:ascii="Calibri" w:eastAsia="Arial" w:hAnsi="Calibri" w:cs="Arial"/>
                      <w:b/>
                      <w:bCs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E93FDB" w:rsidRDefault="005E22C1" w:rsidP="005E22C1">
                  <w:pPr>
                    <w:spacing w:before="29"/>
                    <w:ind w:left="219" w:right="-20"/>
                    <w:rPr>
                      <w:rFonts w:ascii="Calibri" w:eastAsia="Arial" w:hAnsi="Calibri" w:cs="Arial"/>
                      <w:sz w:val="28"/>
                      <w:szCs w:val="28"/>
                    </w:rPr>
                  </w:pPr>
                  <w:r w:rsidRPr="00E93FDB">
                    <w:rPr>
                      <w:rFonts w:ascii="Calibri" w:eastAsia="Arial" w:hAnsi="Calibri" w:cs="Arial"/>
                      <w:b/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E93FDB" w:rsidRDefault="005E22C1" w:rsidP="005E22C1">
                  <w:pPr>
                    <w:spacing w:before="29"/>
                    <w:ind w:left="220" w:right="-20"/>
                    <w:rPr>
                      <w:rFonts w:ascii="Calibri" w:eastAsia="Arial" w:hAnsi="Calibri" w:cs="Arial"/>
                      <w:sz w:val="28"/>
                      <w:szCs w:val="28"/>
                    </w:rPr>
                  </w:pPr>
                  <w:r w:rsidRPr="00E93FDB">
                    <w:rPr>
                      <w:rFonts w:ascii="Calibri" w:eastAsia="Arial" w:hAnsi="Calibri" w:cs="Arial"/>
                      <w:b/>
                      <w:bCs/>
                      <w:sz w:val="28"/>
                      <w:szCs w:val="28"/>
                    </w:rPr>
                    <w:t>600</w:t>
                  </w:r>
                </w:p>
              </w:tc>
            </w:tr>
            <w:tr w:rsidR="005E22C1" w:rsidRPr="00AA41BF" w:rsidTr="00671DC9">
              <w:trPr>
                <w:trHeight w:hRule="exact" w:val="350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219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900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E93FDB" w:rsidRDefault="005E22C1" w:rsidP="005E22C1">
                  <w:pPr>
                    <w:spacing w:before="29"/>
                    <w:ind w:left="219" w:right="-20"/>
                    <w:rPr>
                      <w:rFonts w:ascii="Calibri" w:eastAsia="Arial" w:hAnsi="Calibri" w:cs="Arial"/>
                      <w:sz w:val="28"/>
                      <w:szCs w:val="28"/>
                    </w:rPr>
                  </w:pPr>
                  <w:r w:rsidRPr="00E93FDB">
                    <w:rPr>
                      <w:rFonts w:ascii="Calibri" w:eastAsia="Arial" w:hAnsi="Calibri" w:cs="Arial"/>
                      <w:b/>
                      <w:bCs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E93FDB" w:rsidRDefault="005E22C1" w:rsidP="005E22C1">
                  <w:pPr>
                    <w:spacing w:before="29"/>
                    <w:ind w:left="219" w:right="-20"/>
                    <w:rPr>
                      <w:rFonts w:ascii="Calibri" w:eastAsia="Arial" w:hAnsi="Calibri" w:cs="Arial"/>
                      <w:sz w:val="28"/>
                      <w:szCs w:val="28"/>
                    </w:rPr>
                  </w:pPr>
                  <w:r w:rsidRPr="00E93FDB">
                    <w:rPr>
                      <w:rFonts w:ascii="Calibri" w:eastAsia="Arial" w:hAnsi="Calibri" w:cs="Arial"/>
                      <w:b/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E93FDB" w:rsidRDefault="005E22C1" w:rsidP="005E22C1">
                  <w:pPr>
                    <w:spacing w:before="29"/>
                    <w:ind w:left="220" w:right="-20"/>
                    <w:rPr>
                      <w:rFonts w:ascii="Calibri" w:eastAsia="Arial" w:hAnsi="Calibri" w:cs="Arial"/>
                      <w:sz w:val="28"/>
                      <w:szCs w:val="28"/>
                    </w:rPr>
                  </w:pPr>
                  <w:r w:rsidRPr="00E93FDB">
                    <w:rPr>
                      <w:rFonts w:ascii="Calibri" w:eastAsia="Arial" w:hAnsi="Calibri" w:cs="Arial"/>
                      <w:b/>
                      <w:bCs/>
                      <w:sz w:val="28"/>
                      <w:szCs w:val="28"/>
                    </w:rPr>
                    <w:t>600</w:t>
                  </w:r>
                </w:p>
              </w:tc>
            </w:tr>
            <w:tr w:rsidR="005E22C1" w:rsidRPr="00AA41BF" w:rsidTr="00671DC9">
              <w:trPr>
                <w:trHeight w:hRule="exact" w:val="350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2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</w:tr>
            <w:tr w:rsidR="005E22C1" w:rsidRPr="00AA41BF" w:rsidTr="00671DC9">
              <w:trPr>
                <w:trHeight w:hRule="exact" w:val="349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55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2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</w:tr>
            <w:tr w:rsidR="005E22C1" w:rsidRPr="00AA41BF" w:rsidTr="00671DC9">
              <w:trPr>
                <w:trHeight w:hRule="exact" w:val="350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1400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2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</w:tr>
            <w:tr w:rsidR="005E22C1" w:rsidRPr="00AA41BF" w:rsidTr="00671DC9">
              <w:trPr>
                <w:trHeight w:hRule="exact" w:val="350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1400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2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</w:tr>
            <w:tr w:rsidR="005E22C1" w:rsidRPr="00AA41BF" w:rsidTr="00671DC9">
              <w:trPr>
                <w:trHeight w:hRule="exact" w:val="349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2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</w:tr>
            <w:tr w:rsidR="005E22C1" w:rsidRPr="00AA41BF" w:rsidTr="00671DC9">
              <w:trPr>
                <w:trHeight w:hRule="exact" w:val="350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2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</w:tr>
            <w:tr w:rsidR="005E22C1" w:rsidRPr="00AA41BF" w:rsidTr="00671DC9">
              <w:trPr>
                <w:trHeight w:hRule="exact" w:val="350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 w:themeFill="background1" w:themeFillShade="A6"/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1700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2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</w:tr>
            <w:tr w:rsidR="005E22C1" w:rsidRPr="00AA41BF" w:rsidTr="005E22C1">
              <w:trPr>
                <w:trHeight w:hRule="exact" w:val="349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85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1700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2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</w:tr>
            <w:tr w:rsidR="005E22C1" w:rsidRPr="00AA41BF" w:rsidTr="005E22C1">
              <w:trPr>
                <w:trHeight w:hRule="exact" w:val="350"/>
              </w:trPr>
              <w:tc>
                <w:tcPr>
                  <w:tcW w:w="9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313" w:right="294"/>
                    <w:jc w:val="center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1400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2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E22C1" w:rsidRPr="00AA41BF" w:rsidRDefault="005E22C1" w:rsidP="005E22C1">
                  <w:pPr>
                    <w:spacing w:before="28"/>
                    <w:ind w:left="153" w:right="-20"/>
                    <w:rPr>
                      <w:rFonts w:ascii="Calibri" w:eastAsia="Arial" w:hAnsi="Calibri" w:cs="Arial"/>
                    </w:rPr>
                  </w:pPr>
                  <w:r w:rsidRPr="00AA41BF">
                    <w:rPr>
                      <w:rFonts w:ascii="Calibri" w:eastAsia="Arial" w:hAnsi="Calibri" w:cs="Arial"/>
                    </w:rPr>
                    <w:t>1000</w:t>
                  </w:r>
                </w:p>
              </w:tc>
            </w:tr>
          </w:tbl>
          <w:p w:rsidR="005E22C1" w:rsidRPr="00AA41BF" w:rsidRDefault="005E22C1" w:rsidP="005E22C1">
            <w:pPr>
              <w:ind w:left="118" w:right="238"/>
              <w:rPr>
                <w:rFonts w:ascii="Calibri" w:eastAsia="Arial" w:hAnsi="Calibri" w:cs="Arial"/>
                <w:color w:val="FF0000"/>
              </w:rPr>
            </w:pPr>
            <w:r w:rsidRPr="00AA41BF">
              <w:rPr>
                <w:rFonts w:ascii="Calibri" w:eastAsia="Arial" w:hAnsi="Calibri" w:cs="Arial"/>
                <w:b/>
                <w:bCs/>
                <w:color w:val="FF0000"/>
              </w:rPr>
              <w:t>SHADE</w:t>
            </w:r>
            <w:r w:rsidRPr="00AA41BF">
              <w:rPr>
                <w:rFonts w:ascii="Calibri" w:eastAsia="Arial" w:hAnsi="Calibri" w:cs="Arial"/>
                <w:b/>
                <w:bCs/>
                <w:color w:val="FF0000"/>
                <w:spacing w:val="1"/>
              </w:rPr>
              <w:t>D DOSES:</w:t>
            </w:r>
            <w:r w:rsidRPr="00AA41BF">
              <w:rPr>
                <w:rFonts w:ascii="Calibri" w:eastAsia="Arial" w:hAnsi="Calibri" w:cs="Arial"/>
                <w:color w:val="FF0000"/>
              </w:rPr>
              <w:t xml:space="preserve"> Divide dose into two for administration as above </w:t>
            </w:r>
            <w:r w:rsidRPr="00AA41BF">
              <w:rPr>
                <w:rFonts w:ascii="Calibri" w:eastAsia="Arial" w:hAnsi="Calibri" w:cs="Arial"/>
                <w:b/>
                <w:bCs/>
                <w:color w:val="FF0000"/>
              </w:rPr>
              <w:t xml:space="preserve">upper limit of 20mg/kg </w:t>
            </w:r>
            <w:r w:rsidRPr="00AA41BF">
              <w:rPr>
                <w:rFonts w:ascii="Calibri" w:eastAsia="Arial" w:hAnsi="Calibri" w:cs="Arial"/>
                <w:color w:val="FF0000"/>
              </w:rPr>
              <w:t xml:space="preserve">body weight for total dose infusion. </w:t>
            </w:r>
            <w:r w:rsidRPr="00AA41BF">
              <w:rPr>
                <w:rFonts w:ascii="Calibri" w:eastAsia="Arial" w:hAnsi="Calibri" w:cs="Arial"/>
                <w:color w:val="FF0000"/>
                <w:spacing w:val="1"/>
              </w:rPr>
              <w:t xml:space="preserve"> </w:t>
            </w:r>
            <w:r w:rsidRPr="00AA41BF">
              <w:rPr>
                <w:rFonts w:ascii="Calibri" w:eastAsia="Arial" w:hAnsi="Calibri" w:cs="Arial"/>
                <w:color w:val="FF0000"/>
              </w:rPr>
              <w:t>Allow at least 1 week between infusions.</w:t>
            </w:r>
          </w:p>
          <w:p w:rsidR="005E22C1" w:rsidRPr="00AA41BF" w:rsidRDefault="005E22C1" w:rsidP="005E22C1">
            <w:pPr>
              <w:ind w:left="118" w:right="238"/>
              <w:rPr>
                <w:rFonts w:ascii="Calibri" w:eastAsia="Arial" w:hAnsi="Calibri" w:cs="Arial"/>
              </w:rPr>
            </w:pPr>
          </w:p>
          <w:p w:rsidR="005E22C1" w:rsidRPr="00AA41BF" w:rsidRDefault="005E22C1" w:rsidP="005E22C1">
            <w:pPr>
              <w:spacing w:before="16" w:line="260" w:lineRule="exact"/>
              <w:rPr>
                <w:rFonts w:ascii="Calibri" w:eastAsia="Arial" w:hAnsi="Calibri" w:cs="Arial"/>
                <w:bCs/>
                <w:color w:val="FF0000"/>
              </w:rPr>
            </w:pPr>
            <w:r w:rsidRPr="00AA41BF">
              <w:rPr>
                <w:rFonts w:ascii="Calibri" w:eastAsia="Arial" w:hAnsi="Calibri" w:cs="Arial"/>
                <w:b/>
                <w:bCs/>
                <w:color w:val="FF0000"/>
              </w:rPr>
              <w:t xml:space="preserve">  BOLD DOSES: </w:t>
            </w:r>
            <w:r w:rsidRPr="00AA41BF">
              <w:rPr>
                <w:rFonts w:ascii="Calibri" w:eastAsia="Arial" w:hAnsi="Calibri" w:cs="Arial"/>
                <w:bCs/>
                <w:color w:val="FF0000"/>
              </w:rPr>
              <w:t xml:space="preserve">Doses where patients are less than 50kg so dose   </w:t>
            </w:r>
          </w:p>
          <w:p w:rsidR="005E22C1" w:rsidRPr="00AA41BF" w:rsidRDefault="005E22C1" w:rsidP="005E22C1">
            <w:pPr>
              <w:spacing w:before="16" w:line="260" w:lineRule="exact"/>
              <w:rPr>
                <w:rFonts w:ascii="Calibri" w:eastAsia="Arial" w:hAnsi="Calibri" w:cs="Arial"/>
                <w:bCs/>
                <w:color w:val="FF0000"/>
              </w:rPr>
            </w:pPr>
            <w:r w:rsidRPr="00AA41BF">
              <w:rPr>
                <w:rFonts w:ascii="Calibri" w:eastAsia="Arial" w:hAnsi="Calibri" w:cs="Arial"/>
                <w:bCs/>
                <w:color w:val="FF0000"/>
              </w:rPr>
              <w:t xml:space="preserve">  </w:t>
            </w:r>
            <w:proofErr w:type="gramStart"/>
            <w:r w:rsidRPr="00AA41BF">
              <w:rPr>
                <w:rFonts w:ascii="Calibri" w:eastAsia="Arial" w:hAnsi="Calibri" w:cs="Arial"/>
                <w:bCs/>
                <w:color w:val="FF0000"/>
              </w:rPr>
              <w:t>cannot</w:t>
            </w:r>
            <w:proofErr w:type="gramEnd"/>
            <w:r w:rsidRPr="00AA41BF">
              <w:rPr>
                <w:rFonts w:ascii="Calibri" w:eastAsia="Arial" w:hAnsi="Calibri" w:cs="Arial"/>
                <w:bCs/>
                <w:color w:val="FF0000"/>
              </w:rPr>
              <w:t xml:space="preserve"> be rounded up to 1000mg (&gt;20mg/kg).</w:t>
            </w:r>
          </w:p>
          <w:p w:rsidR="005E22C1" w:rsidRPr="00AA41BF" w:rsidRDefault="005E22C1" w:rsidP="005E22C1">
            <w:pPr>
              <w:spacing w:before="17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5E22C1" w:rsidRPr="00AA41BF" w:rsidRDefault="005E22C1" w:rsidP="005E22C1">
            <w:pPr>
              <w:ind w:left="118" w:right="-20"/>
              <w:rPr>
                <w:rFonts w:ascii="Calibri" w:eastAsia="Arial" w:hAnsi="Calibri" w:cs="Arial"/>
              </w:rPr>
            </w:pPr>
            <w:r w:rsidRPr="00AA41BF">
              <w:rPr>
                <w:rFonts w:ascii="Calibri" w:eastAsia="Arial" w:hAnsi="Calibri" w:cs="Arial"/>
                <w:b/>
                <w:bCs/>
              </w:rPr>
              <w:t>Administration</w:t>
            </w:r>
          </w:p>
          <w:p w:rsidR="00671DC9" w:rsidRDefault="00454144" w:rsidP="00671DC9">
            <w:pPr>
              <w:spacing w:before="3" w:line="276" w:lineRule="exact"/>
              <w:ind w:left="118" w:right="288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</w:rPr>
              <w:t xml:space="preserve">Up </w:t>
            </w:r>
            <w:r w:rsidR="005E22C1" w:rsidRPr="00AA41BF">
              <w:rPr>
                <w:rFonts w:ascii="Calibri" w:eastAsia="Arial" w:hAnsi="Calibri" w:cs="Arial"/>
              </w:rPr>
              <w:t>to 20 mg iron/kg body weight as an intravenous d</w:t>
            </w:r>
            <w:r w:rsidR="005E22C1" w:rsidRPr="00AA41BF">
              <w:rPr>
                <w:rFonts w:ascii="Calibri" w:eastAsia="Arial" w:hAnsi="Calibri" w:cs="Arial"/>
                <w:spacing w:val="2"/>
              </w:rPr>
              <w:t>r</w:t>
            </w:r>
            <w:r w:rsidR="005E22C1" w:rsidRPr="00AA41BF">
              <w:rPr>
                <w:rFonts w:ascii="Calibri" w:eastAsia="Arial" w:hAnsi="Calibri" w:cs="Arial"/>
              </w:rPr>
              <w:t>ip infus</w:t>
            </w:r>
            <w:r w:rsidR="005E22C1" w:rsidRPr="00AA41BF">
              <w:rPr>
                <w:rFonts w:ascii="Calibri" w:eastAsia="Arial" w:hAnsi="Calibri" w:cs="Arial"/>
                <w:spacing w:val="-1"/>
              </w:rPr>
              <w:t>i</w:t>
            </w:r>
            <w:r w:rsidR="005E22C1" w:rsidRPr="00AA41BF">
              <w:rPr>
                <w:rFonts w:ascii="Calibri" w:eastAsia="Arial" w:hAnsi="Calibri" w:cs="Arial"/>
              </w:rPr>
              <w:t>on</w:t>
            </w:r>
            <w:r w:rsidR="00671DC9">
              <w:rPr>
                <w:rFonts w:ascii="Calibri" w:eastAsia="Arial" w:hAnsi="Calibri" w:cs="Arial"/>
              </w:rPr>
              <w:t xml:space="preserve"> over </w:t>
            </w:r>
            <w:r w:rsidR="00671DC9">
              <w:rPr>
                <w:rFonts w:ascii="Calibri" w:eastAsia="Arial" w:hAnsi="Calibri" w:cs="Arial"/>
                <w:b/>
              </w:rPr>
              <w:t>30 minutes or longer</w:t>
            </w:r>
            <w:r>
              <w:rPr>
                <w:rFonts w:ascii="Calibri" w:eastAsia="Arial" w:hAnsi="Calibri" w:cs="Arial"/>
                <w:b/>
              </w:rPr>
              <w:t xml:space="preserve">* </w:t>
            </w:r>
            <w:r>
              <w:rPr>
                <w:rFonts w:ascii="Calibri" w:eastAsia="Arial" w:hAnsi="Calibri" w:cs="Arial"/>
              </w:rPr>
              <w:t>(</w:t>
            </w:r>
            <w:r w:rsidRPr="00454144">
              <w:rPr>
                <w:rFonts w:ascii="Calibri" w:eastAsia="Arial" w:hAnsi="Calibri" w:cs="Arial"/>
              </w:rPr>
              <w:t xml:space="preserve">If total </w:t>
            </w:r>
            <w:r w:rsidRPr="00454144">
              <w:rPr>
                <w:rFonts w:ascii="Calibri" w:eastAsia="Arial" w:hAnsi="Calibri" w:cs="Arial"/>
                <w:spacing w:val="-2"/>
              </w:rPr>
              <w:t>i</w:t>
            </w:r>
            <w:r w:rsidRPr="00454144">
              <w:rPr>
                <w:rFonts w:ascii="Calibri" w:eastAsia="Arial" w:hAnsi="Calibri" w:cs="Arial"/>
              </w:rPr>
              <w:t>ron dose exceeds 20 mg iron/kg</w:t>
            </w:r>
            <w:r w:rsidRPr="00454144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454144">
              <w:rPr>
                <w:rFonts w:ascii="Calibri" w:eastAsia="Arial" w:hAnsi="Calibri" w:cs="Arial"/>
              </w:rPr>
              <w:t>body weight, dose must be split in two administrations with an interval of at least one week</w:t>
            </w:r>
            <w:r>
              <w:rPr>
                <w:rFonts w:ascii="Calibri" w:eastAsia="Arial" w:hAnsi="Calibri" w:cs="Arial"/>
              </w:rPr>
              <w:t>)</w:t>
            </w:r>
          </w:p>
          <w:p w:rsidR="005E22C1" w:rsidRPr="00671DC9" w:rsidRDefault="00671DC9" w:rsidP="00671DC9">
            <w:pPr>
              <w:spacing w:before="3" w:line="276" w:lineRule="exact"/>
              <w:ind w:left="118" w:right="288"/>
              <w:rPr>
                <w:rFonts w:ascii="Calibri" w:eastAsia="Arial" w:hAnsi="Calibri" w:cs="Arial"/>
                <w:sz w:val="16"/>
                <w:szCs w:val="16"/>
              </w:rPr>
            </w:pPr>
            <w:r w:rsidRPr="00AA41BF">
              <w:rPr>
                <w:rFonts w:ascii="Calibri" w:eastAsia="Arial" w:hAnsi="Calibri" w:cs="Arial"/>
                <w:color w:val="3365FF"/>
                <w:sz w:val="16"/>
                <w:szCs w:val="16"/>
              </w:rPr>
              <w:t xml:space="preserve"> </w:t>
            </w:r>
            <w:r w:rsidR="002B5957" w:rsidRPr="00AA41BF">
              <w:rPr>
                <w:rFonts w:ascii="Calibri" w:eastAsia="Arial" w:hAnsi="Calibri" w:cs="Arial"/>
                <w:color w:val="3365FF"/>
                <w:sz w:val="16"/>
                <w:szCs w:val="16"/>
              </w:rPr>
              <w:t>(</w:t>
            </w:r>
            <w:r w:rsidR="00454144">
              <w:rPr>
                <w:rFonts w:ascii="Calibri" w:eastAsia="Arial" w:hAnsi="Calibri" w:cs="Arial"/>
                <w:color w:val="3365FF"/>
                <w:sz w:val="16"/>
                <w:szCs w:val="16"/>
              </w:rPr>
              <w:t>*</w:t>
            </w:r>
            <w:r w:rsidR="002B5957" w:rsidRPr="00AA41BF">
              <w:rPr>
                <w:rFonts w:ascii="Calibri" w:eastAsia="Arial" w:hAnsi="Calibri" w:cs="Arial"/>
                <w:color w:val="3365FF"/>
                <w:sz w:val="16"/>
                <w:szCs w:val="16"/>
              </w:rPr>
              <w:t xml:space="preserve"> taken from SPC for Monofer- this differs from current NHS Lothian IV guide)</w:t>
            </w:r>
          </w:p>
          <w:p w:rsidR="00AA41BF" w:rsidRPr="00454144" w:rsidRDefault="00AA41BF" w:rsidP="00454144">
            <w:pPr>
              <w:ind w:right="-20"/>
              <w:rPr>
                <w:rFonts w:ascii="Calibri" w:eastAsia="Arial" w:hAnsi="Calibri" w:cs="Arial"/>
                <w:sz w:val="16"/>
                <w:szCs w:val="16"/>
              </w:rPr>
            </w:pPr>
            <w:proofErr w:type="spellStart"/>
            <w:r w:rsidRPr="00454144">
              <w:rPr>
                <w:rFonts w:ascii="Calibri" w:eastAsia="Arial" w:hAnsi="Calibri" w:cs="Arial"/>
              </w:rPr>
              <w:t>Hypotensi</w:t>
            </w:r>
            <w:r w:rsidRPr="00454144">
              <w:rPr>
                <w:rFonts w:ascii="Calibri" w:eastAsia="Arial" w:hAnsi="Calibri" w:cs="Arial"/>
                <w:spacing w:val="1"/>
              </w:rPr>
              <w:t>v</w:t>
            </w:r>
            <w:r w:rsidRPr="00454144">
              <w:rPr>
                <w:rFonts w:ascii="Calibri" w:eastAsia="Arial" w:hAnsi="Calibri" w:cs="Arial"/>
              </w:rPr>
              <w:t>e</w:t>
            </w:r>
            <w:proofErr w:type="spellEnd"/>
            <w:r w:rsidRPr="00454144">
              <w:rPr>
                <w:rFonts w:ascii="Calibri" w:eastAsia="Arial" w:hAnsi="Calibri" w:cs="Arial"/>
              </w:rPr>
              <w:t xml:space="preserve"> episodes may occur if int</w:t>
            </w:r>
            <w:r w:rsidRPr="00454144">
              <w:rPr>
                <w:rFonts w:ascii="Calibri" w:eastAsia="Arial" w:hAnsi="Calibri" w:cs="Arial"/>
                <w:spacing w:val="1"/>
              </w:rPr>
              <w:t>r</w:t>
            </w:r>
            <w:r w:rsidRPr="00454144">
              <w:rPr>
                <w:rFonts w:ascii="Calibri" w:eastAsia="Arial" w:hAnsi="Calibri" w:cs="Arial"/>
              </w:rPr>
              <w:t>avenous infusion</w:t>
            </w:r>
            <w:r w:rsidRPr="00454144">
              <w:rPr>
                <w:rFonts w:ascii="Calibri" w:eastAsia="Arial" w:hAnsi="Calibri" w:cs="Arial"/>
                <w:spacing w:val="2"/>
              </w:rPr>
              <w:t xml:space="preserve"> </w:t>
            </w:r>
            <w:r w:rsidRPr="00454144">
              <w:rPr>
                <w:rFonts w:ascii="Calibri" w:eastAsia="Arial" w:hAnsi="Calibri" w:cs="Arial"/>
              </w:rPr>
              <w:t xml:space="preserve">is administered </w:t>
            </w:r>
            <w:r w:rsidR="00147361">
              <w:rPr>
                <w:rFonts w:ascii="Calibri" w:eastAsia="Arial" w:hAnsi="Calibri" w:cs="Arial"/>
              </w:rPr>
              <w:t xml:space="preserve">too </w:t>
            </w:r>
            <w:r w:rsidRPr="00454144">
              <w:rPr>
                <w:rFonts w:ascii="Calibri" w:eastAsia="Arial" w:hAnsi="Calibri" w:cs="Arial"/>
              </w:rPr>
              <w:t>rapidly</w:t>
            </w:r>
            <w:r w:rsidR="00454144">
              <w:rPr>
                <w:rFonts w:ascii="Calibri" w:eastAsia="Arial" w:hAnsi="Calibri" w:cs="Arial"/>
                <w:sz w:val="16"/>
                <w:szCs w:val="16"/>
              </w:rPr>
              <w:t>.</w:t>
            </w:r>
          </w:p>
        </w:tc>
      </w:tr>
      <w:tr w:rsidR="00350B93" w:rsidRPr="00AA41BF" w:rsidTr="0062237E">
        <w:tc>
          <w:tcPr>
            <w:tcW w:w="1809" w:type="dxa"/>
          </w:tcPr>
          <w:p w:rsidR="00350B93" w:rsidRPr="00AA41BF" w:rsidRDefault="00FA3A96">
            <w:pPr>
              <w:rPr>
                <w:rFonts w:ascii="Calibri" w:hAnsi="Calibri" w:cs="Arial"/>
                <w:b/>
              </w:rPr>
            </w:pPr>
            <w:r w:rsidRPr="00AA41BF">
              <w:rPr>
                <w:rFonts w:ascii="Calibri" w:hAnsi="Calibri" w:cs="Arial"/>
                <w:b/>
              </w:rPr>
              <w:t>Concentration</w:t>
            </w:r>
            <w:r w:rsidR="00162578" w:rsidRPr="00AA41BF">
              <w:rPr>
                <w:rFonts w:ascii="Calibri" w:hAnsi="Calibri" w:cs="Arial"/>
                <w:b/>
              </w:rPr>
              <w:t>/strength</w:t>
            </w:r>
          </w:p>
        </w:tc>
        <w:tc>
          <w:tcPr>
            <w:tcW w:w="7938" w:type="dxa"/>
          </w:tcPr>
          <w:p w:rsidR="00310D29" w:rsidRPr="00AA41BF" w:rsidRDefault="006E77AB" w:rsidP="00290680">
            <w:pPr>
              <w:rPr>
                <w:rFonts w:ascii="Calibri" w:hAnsi="Calibri" w:cs="Arial"/>
              </w:rPr>
            </w:pPr>
            <w:r w:rsidRPr="00AA41BF">
              <w:rPr>
                <w:rFonts w:ascii="Calibri" w:hAnsi="Calibri" w:cs="Arial"/>
              </w:rPr>
              <w:t xml:space="preserve">Add required dose to a </w:t>
            </w:r>
            <w:r w:rsidR="00290680">
              <w:rPr>
                <w:rFonts w:ascii="Calibri" w:hAnsi="Calibri" w:cs="Arial"/>
              </w:rPr>
              <w:t xml:space="preserve">bag of sodium chloride 0.9% (usually 100-250mls but </w:t>
            </w:r>
            <w:r w:rsidRPr="00AA41BF">
              <w:rPr>
                <w:rFonts w:ascii="Calibri" w:hAnsi="Calibri" w:cs="Arial"/>
              </w:rPr>
              <w:t>maximum of 500mls</w:t>
            </w:r>
            <w:r w:rsidR="00290680">
              <w:rPr>
                <w:rFonts w:ascii="Calibri" w:hAnsi="Calibri" w:cs="Arial"/>
              </w:rPr>
              <w:t>)</w:t>
            </w:r>
          </w:p>
        </w:tc>
      </w:tr>
      <w:tr w:rsidR="008C7B2E" w:rsidRPr="00AA41BF" w:rsidTr="0062237E">
        <w:tc>
          <w:tcPr>
            <w:tcW w:w="1809" w:type="dxa"/>
          </w:tcPr>
          <w:p w:rsidR="008C7B2E" w:rsidRPr="00AA41BF" w:rsidRDefault="00FA3A96">
            <w:pPr>
              <w:rPr>
                <w:rFonts w:ascii="Calibri" w:hAnsi="Calibri" w:cs="Arial"/>
                <w:b/>
              </w:rPr>
            </w:pPr>
            <w:r w:rsidRPr="00AA41BF">
              <w:rPr>
                <w:rFonts w:ascii="Calibri" w:hAnsi="Calibri" w:cs="Arial"/>
                <w:b/>
              </w:rPr>
              <w:t>Stability</w:t>
            </w:r>
          </w:p>
          <w:p w:rsidR="00B62256" w:rsidRPr="00AA41BF" w:rsidRDefault="00B622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938" w:type="dxa"/>
          </w:tcPr>
          <w:p w:rsidR="00B62256" w:rsidRPr="00AA41BF" w:rsidRDefault="003932BE" w:rsidP="00FA3A9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</w:t>
            </w:r>
            <w:r w:rsidR="00310D29" w:rsidRPr="00AA41BF">
              <w:rPr>
                <w:rFonts w:ascii="Calibri" w:hAnsi="Calibri" w:cs="Arial"/>
              </w:rPr>
              <w:t xml:space="preserve"> reconstituted solution as soon as possible</w:t>
            </w:r>
          </w:p>
        </w:tc>
      </w:tr>
      <w:tr w:rsidR="00350B93" w:rsidRPr="00AA41BF" w:rsidTr="0062237E">
        <w:tc>
          <w:tcPr>
            <w:tcW w:w="1809" w:type="dxa"/>
          </w:tcPr>
          <w:p w:rsidR="00350B93" w:rsidRPr="00AA41BF" w:rsidRDefault="00FA3A96">
            <w:pPr>
              <w:rPr>
                <w:rFonts w:ascii="Calibri" w:hAnsi="Calibri" w:cs="Arial"/>
                <w:b/>
              </w:rPr>
            </w:pPr>
            <w:r w:rsidRPr="00AA41BF">
              <w:rPr>
                <w:rFonts w:ascii="Calibri" w:hAnsi="Calibri" w:cs="Arial"/>
                <w:b/>
              </w:rPr>
              <w:t>Reconstitu</w:t>
            </w:r>
            <w:r w:rsidR="00162578" w:rsidRPr="00AA41BF">
              <w:rPr>
                <w:rFonts w:ascii="Calibri" w:hAnsi="Calibri" w:cs="Arial"/>
                <w:b/>
              </w:rPr>
              <w:t>t</w:t>
            </w:r>
            <w:r w:rsidRPr="00AA41BF">
              <w:rPr>
                <w:rFonts w:ascii="Calibri" w:hAnsi="Calibri" w:cs="Arial"/>
                <w:b/>
              </w:rPr>
              <w:t>ion instructions</w:t>
            </w:r>
          </w:p>
        </w:tc>
        <w:tc>
          <w:tcPr>
            <w:tcW w:w="7938" w:type="dxa"/>
          </w:tcPr>
          <w:p w:rsidR="00646DB6" w:rsidRPr="00AA41BF" w:rsidRDefault="006E77AB" w:rsidP="00471BA7">
            <w:pPr>
              <w:rPr>
                <w:rFonts w:ascii="Calibri" w:hAnsi="Calibri" w:cs="Arial"/>
              </w:rPr>
            </w:pPr>
            <w:r w:rsidRPr="00AA41BF">
              <w:rPr>
                <w:rFonts w:ascii="Calibri" w:hAnsi="Calibri" w:cs="Arial"/>
              </w:rPr>
              <w:t xml:space="preserve">Use </w:t>
            </w:r>
            <w:r w:rsidR="00471BA7" w:rsidRPr="00AA41BF">
              <w:rPr>
                <w:rFonts w:ascii="Calibri" w:hAnsi="Calibri" w:cs="Arial"/>
              </w:rPr>
              <w:t xml:space="preserve">only </w:t>
            </w:r>
            <w:r w:rsidRPr="00AA41BF">
              <w:rPr>
                <w:rFonts w:ascii="Calibri" w:hAnsi="Calibri" w:cs="Arial"/>
              </w:rPr>
              <w:t>sodium chloride 0.9% as an infusion fluid</w:t>
            </w:r>
          </w:p>
        </w:tc>
      </w:tr>
      <w:tr w:rsidR="00350B93" w:rsidRPr="00AA41BF" w:rsidTr="0062237E">
        <w:trPr>
          <w:trHeight w:val="5306"/>
        </w:trPr>
        <w:tc>
          <w:tcPr>
            <w:tcW w:w="1809" w:type="dxa"/>
          </w:tcPr>
          <w:p w:rsidR="00350B93" w:rsidRPr="00AA41BF" w:rsidRDefault="00FA3A96">
            <w:pPr>
              <w:rPr>
                <w:rFonts w:ascii="Calibri" w:hAnsi="Calibri" w:cs="Arial"/>
                <w:b/>
              </w:rPr>
            </w:pPr>
            <w:r w:rsidRPr="00AA41BF">
              <w:rPr>
                <w:rFonts w:ascii="Calibri" w:hAnsi="Calibri" w:cs="Arial"/>
                <w:b/>
              </w:rPr>
              <w:lastRenderedPageBreak/>
              <w:t>Additional information</w:t>
            </w:r>
          </w:p>
        </w:tc>
        <w:tc>
          <w:tcPr>
            <w:tcW w:w="7938" w:type="dxa"/>
          </w:tcPr>
          <w:p w:rsidR="00AA41BF" w:rsidRDefault="005E22C1" w:rsidP="00AA41BF">
            <w:pPr>
              <w:spacing w:line="271" w:lineRule="exact"/>
              <w:ind w:right="-20"/>
              <w:rPr>
                <w:rFonts w:ascii="Calibri" w:eastAsia="Arial" w:hAnsi="Calibri" w:cs="Arial"/>
                <w:b/>
                <w:bCs/>
                <w:position w:val="-1"/>
              </w:rPr>
            </w:pPr>
            <w:r w:rsidRPr="00AA41BF">
              <w:rPr>
                <w:rFonts w:ascii="Calibri" w:eastAsia="Arial" w:hAnsi="Calibri" w:cs="Arial"/>
                <w:b/>
                <w:bCs/>
                <w:position w:val="-1"/>
              </w:rPr>
              <w:t>Monitoring</w:t>
            </w:r>
          </w:p>
          <w:p w:rsidR="005E22C1" w:rsidRPr="003932BE" w:rsidRDefault="00AA41BF" w:rsidP="00454144">
            <w:pPr>
              <w:pStyle w:val="ListParagraph"/>
              <w:numPr>
                <w:ilvl w:val="0"/>
                <w:numId w:val="3"/>
              </w:numPr>
              <w:spacing w:line="271" w:lineRule="exact"/>
              <w:ind w:right="-20"/>
              <w:rPr>
                <w:rFonts w:ascii="Calibri" w:eastAsia="Arial" w:hAnsi="Calibri" w:cs="Arial"/>
              </w:rPr>
            </w:pPr>
            <w:r w:rsidRPr="003932BE">
              <w:rPr>
                <w:rFonts w:ascii="Calibri" w:eastAsia="Arial" w:hAnsi="Calibri" w:cs="Arial"/>
              </w:rPr>
              <w:t>BP, p</w:t>
            </w:r>
            <w:r w:rsidR="005E22C1" w:rsidRPr="003932BE">
              <w:rPr>
                <w:rFonts w:ascii="Calibri" w:eastAsia="Arial" w:hAnsi="Calibri" w:cs="Arial"/>
              </w:rPr>
              <w:t>ulse</w:t>
            </w:r>
            <w:r w:rsidR="005E22C1" w:rsidRPr="003932BE">
              <w:rPr>
                <w:rFonts w:ascii="Calibri" w:eastAsia="Arial" w:hAnsi="Calibri" w:cs="Arial"/>
                <w:spacing w:val="16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and temp at baseline then every 15mins until infusion complete</w:t>
            </w:r>
            <w:r w:rsidR="00454144">
              <w:rPr>
                <w:rFonts w:ascii="Calibri" w:eastAsia="Arial" w:hAnsi="Calibri" w:cs="Arial"/>
              </w:rPr>
              <w:t>.  If any signs of hypersensitivity or intolerance are detected, the administration must be stopped immediately</w:t>
            </w:r>
          </w:p>
          <w:p w:rsidR="00AA41BF" w:rsidRPr="00AA41BF" w:rsidRDefault="00AA41BF" w:rsidP="00454144">
            <w:pPr>
              <w:spacing w:line="276" w:lineRule="exact"/>
              <w:ind w:left="118" w:right="47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</w:p>
          <w:p w:rsidR="005E22C1" w:rsidRPr="003932BE" w:rsidRDefault="00AA41BF" w:rsidP="005E22C1">
            <w:pPr>
              <w:spacing w:line="200" w:lineRule="exact"/>
              <w:rPr>
                <w:rFonts w:ascii="Calibri" w:hAnsi="Calibri"/>
                <w:b/>
              </w:rPr>
            </w:pPr>
            <w:r w:rsidRPr="003932BE">
              <w:rPr>
                <w:rFonts w:ascii="Calibri" w:hAnsi="Calibri"/>
                <w:b/>
              </w:rPr>
              <w:t>Side Effects</w:t>
            </w:r>
          </w:p>
          <w:p w:rsidR="005E22C1" w:rsidRPr="003932BE" w:rsidRDefault="005E22C1" w:rsidP="00454144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ind w:right="53"/>
              <w:jc w:val="both"/>
              <w:rPr>
                <w:rFonts w:ascii="Calibri" w:eastAsia="Arial" w:hAnsi="Calibri" w:cs="Arial"/>
              </w:rPr>
            </w:pPr>
            <w:r w:rsidRPr="003932BE">
              <w:rPr>
                <w:rFonts w:ascii="Calibri" w:eastAsia="Arial" w:hAnsi="Calibri" w:cs="Arial"/>
              </w:rPr>
              <w:t>Acute,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severe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anaph</w:t>
            </w:r>
            <w:r w:rsidRPr="003932BE">
              <w:rPr>
                <w:rFonts w:ascii="Calibri" w:eastAsia="Arial" w:hAnsi="Calibri" w:cs="Arial"/>
                <w:spacing w:val="1"/>
              </w:rPr>
              <w:t>y</w:t>
            </w:r>
            <w:r w:rsidRPr="003932BE">
              <w:rPr>
                <w:rFonts w:ascii="Calibri" w:eastAsia="Arial" w:hAnsi="Calibri" w:cs="Arial"/>
              </w:rPr>
              <w:t>lactoid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reactions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a</w:t>
            </w:r>
            <w:r w:rsidRPr="003932BE">
              <w:rPr>
                <w:rFonts w:ascii="Calibri" w:eastAsia="Arial" w:hAnsi="Calibri" w:cs="Arial"/>
                <w:spacing w:val="1"/>
              </w:rPr>
              <w:t>r</w:t>
            </w:r>
            <w:r w:rsidRPr="003932BE">
              <w:rPr>
                <w:rFonts w:ascii="Calibri" w:eastAsia="Arial" w:hAnsi="Calibri" w:cs="Arial"/>
              </w:rPr>
              <w:t>e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very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rare.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They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usually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occur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wi</w:t>
            </w:r>
            <w:r w:rsidRPr="003932BE">
              <w:rPr>
                <w:rFonts w:ascii="Calibri" w:eastAsia="Arial" w:hAnsi="Calibri" w:cs="Arial"/>
                <w:spacing w:val="2"/>
              </w:rPr>
              <w:t>t</w:t>
            </w:r>
            <w:r w:rsidRPr="003932BE">
              <w:rPr>
                <w:rFonts w:ascii="Calibri" w:eastAsia="Arial" w:hAnsi="Calibri" w:cs="Arial"/>
              </w:rPr>
              <w:t>hin the first few minutes of administration</w:t>
            </w:r>
            <w:r w:rsidR="00AA41BF" w:rsidRPr="003932BE">
              <w:rPr>
                <w:rFonts w:ascii="Calibri" w:eastAsia="Arial" w:hAnsi="Calibri" w:cs="Arial"/>
                <w:spacing w:val="1"/>
              </w:rPr>
              <w:t xml:space="preserve"> (</w:t>
            </w:r>
            <w:r w:rsidRPr="003932BE">
              <w:rPr>
                <w:rFonts w:ascii="Calibri" w:eastAsia="Arial" w:hAnsi="Calibri" w:cs="Arial"/>
              </w:rPr>
              <w:t>gener</w:t>
            </w:r>
            <w:r w:rsidRPr="003932BE">
              <w:rPr>
                <w:rFonts w:ascii="Calibri" w:eastAsia="Arial" w:hAnsi="Calibri" w:cs="Arial"/>
                <w:spacing w:val="1"/>
              </w:rPr>
              <w:t>a</w:t>
            </w:r>
            <w:r w:rsidRPr="003932BE">
              <w:rPr>
                <w:rFonts w:ascii="Calibri" w:eastAsia="Arial" w:hAnsi="Calibri" w:cs="Arial"/>
              </w:rPr>
              <w:t>lly characterised by the sudden onset of respiratory difficul</w:t>
            </w:r>
            <w:r w:rsidRPr="003932BE">
              <w:rPr>
                <w:rFonts w:ascii="Calibri" w:eastAsia="Arial" w:hAnsi="Calibri" w:cs="Arial"/>
                <w:spacing w:val="2"/>
              </w:rPr>
              <w:t>t</w:t>
            </w:r>
            <w:r w:rsidRPr="003932BE">
              <w:rPr>
                <w:rFonts w:ascii="Calibri" w:eastAsia="Arial" w:hAnsi="Calibri" w:cs="Arial"/>
              </w:rPr>
              <w:t>y and/or cardiovas</w:t>
            </w:r>
            <w:r w:rsidRPr="003932BE">
              <w:rPr>
                <w:rFonts w:ascii="Calibri" w:eastAsia="Arial" w:hAnsi="Calibri" w:cs="Arial"/>
                <w:spacing w:val="1"/>
              </w:rPr>
              <w:t>c</w:t>
            </w:r>
            <w:r w:rsidRPr="003932BE">
              <w:rPr>
                <w:rFonts w:ascii="Calibri" w:eastAsia="Arial" w:hAnsi="Calibri" w:cs="Arial"/>
              </w:rPr>
              <w:t>ular collap</w:t>
            </w:r>
            <w:r w:rsidRPr="003932BE">
              <w:rPr>
                <w:rFonts w:ascii="Calibri" w:eastAsia="Arial" w:hAnsi="Calibri" w:cs="Arial"/>
                <w:spacing w:val="1"/>
              </w:rPr>
              <w:t>s</w:t>
            </w:r>
            <w:r w:rsidRPr="003932BE">
              <w:rPr>
                <w:rFonts w:ascii="Calibri" w:eastAsia="Arial" w:hAnsi="Calibri" w:cs="Arial"/>
              </w:rPr>
              <w:t>e</w:t>
            </w:r>
            <w:r w:rsidR="00AA41BF" w:rsidRPr="003932BE">
              <w:rPr>
                <w:rFonts w:ascii="Calibri" w:eastAsia="Arial" w:hAnsi="Calibri" w:cs="Arial"/>
              </w:rPr>
              <w:t>)</w:t>
            </w:r>
            <w:r w:rsidRPr="003932BE">
              <w:rPr>
                <w:rFonts w:ascii="Calibri" w:eastAsia="Arial" w:hAnsi="Calibri" w:cs="Arial"/>
              </w:rPr>
              <w:t>.</w:t>
            </w:r>
          </w:p>
          <w:p w:rsidR="005E22C1" w:rsidRPr="003932BE" w:rsidRDefault="005E22C1" w:rsidP="00454144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ind w:right="55"/>
              <w:jc w:val="both"/>
              <w:rPr>
                <w:rFonts w:ascii="Calibri" w:eastAsia="Arial" w:hAnsi="Calibri" w:cs="Arial"/>
              </w:rPr>
            </w:pPr>
            <w:r w:rsidRPr="003932BE">
              <w:rPr>
                <w:rFonts w:ascii="Calibri" w:eastAsia="Arial" w:hAnsi="Calibri" w:cs="Arial"/>
              </w:rPr>
              <w:t>Dela</w:t>
            </w:r>
            <w:r w:rsidRPr="003932BE">
              <w:rPr>
                <w:rFonts w:ascii="Calibri" w:eastAsia="Arial" w:hAnsi="Calibri" w:cs="Arial"/>
                <w:spacing w:val="1"/>
              </w:rPr>
              <w:t>y</w:t>
            </w:r>
            <w:r w:rsidRPr="003932BE">
              <w:rPr>
                <w:rFonts w:ascii="Calibri" w:eastAsia="Arial" w:hAnsi="Calibri" w:cs="Arial"/>
              </w:rPr>
              <w:t>ed</w:t>
            </w:r>
            <w:r w:rsidRPr="003932BE">
              <w:rPr>
                <w:rFonts w:ascii="Calibri" w:eastAsia="Arial" w:hAnsi="Calibri" w:cs="Arial"/>
                <w:spacing w:val="58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reactions</w:t>
            </w:r>
            <w:r w:rsidRPr="003932BE">
              <w:rPr>
                <w:rFonts w:ascii="Calibri" w:eastAsia="Arial" w:hAnsi="Calibri" w:cs="Arial"/>
                <w:spacing w:val="58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a</w:t>
            </w:r>
            <w:r w:rsidRPr="003932BE">
              <w:rPr>
                <w:rFonts w:ascii="Calibri" w:eastAsia="Arial" w:hAnsi="Calibri" w:cs="Arial"/>
                <w:spacing w:val="2"/>
              </w:rPr>
              <w:t>r</w:t>
            </w:r>
            <w:r w:rsidRPr="003932BE">
              <w:rPr>
                <w:rFonts w:ascii="Calibri" w:eastAsia="Arial" w:hAnsi="Calibri" w:cs="Arial"/>
              </w:rPr>
              <w:t>e</w:t>
            </w:r>
            <w:r w:rsidRPr="003932BE">
              <w:rPr>
                <w:rFonts w:ascii="Calibri" w:eastAsia="Arial" w:hAnsi="Calibri" w:cs="Arial"/>
                <w:spacing w:val="58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characterised</w:t>
            </w:r>
            <w:r w:rsidRPr="003932BE">
              <w:rPr>
                <w:rFonts w:ascii="Calibri" w:eastAsia="Arial" w:hAnsi="Calibri" w:cs="Arial"/>
                <w:spacing w:val="60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by</w:t>
            </w:r>
            <w:r w:rsidRPr="003932BE">
              <w:rPr>
                <w:rFonts w:ascii="Calibri" w:eastAsia="Arial" w:hAnsi="Calibri" w:cs="Arial"/>
                <w:spacing w:val="5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arthralgia,</w:t>
            </w:r>
            <w:r w:rsidRPr="003932BE">
              <w:rPr>
                <w:rFonts w:ascii="Calibri" w:eastAsia="Arial" w:hAnsi="Calibri" w:cs="Arial"/>
                <w:spacing w:val="5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myalgia</w:t>
            </w:r>
            <w:r w:rsidRPr="003932BE">
              <w:rPr>
                <w:rFonts w:ascii="Calibri" w:eastAsia="Arial" w:hAnsi="Calibri" w:cs="Arial"/>
                <w:spacing w:val="5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and</w:t>
            </w:r>
            <w:r w:rsidRPr="003932BE">
              <w:rPr>
                <w:rFonts w:ascii="Calibri" w:eastAsia="Arial" w:hAnsi="Calibri" w:cs="Arial"/>
                <w:spacing w:val="5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sometimes fever.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The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onset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varies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from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several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hou</w:t>
            </w:r>
            <w:r w:rsidRPr="003932BE">
              <w:rPr>
                <w:rFonts w:ascii="Calibri" w:eastAsia="Arial" w:hAnsi="Calibri" w:cs="Arial"/>
                <w:spacing w:val="2"/>
              </w:rPr>
              <w:t>r</w:t>
            </w:r>
            <w:r w:rsidRPr="003932BE">
              <w:rPr>
                <w:rFonts w:ascii="Calibri" w:eastAsia="Arial" w:hAnsi="Calibri" w:cs="Arial"/>
              </w:rPr>
              <w:t>s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up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to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four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days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after administration. Symptoms usually last two to four</w:t>
            </w:r>
            <w:r w:rsidRPr="003932BE">
              <w:rPr>
                <w:rFonts w:ascii="Calibri" w:eastAsia="Arial" w:hAnsi="Calibri" w:cs="Arial"/>
                <w:spacing w:val="1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days and settle spontaneously</w:t>
            </w:r>
            <w:r w:rsidRPr="003932BE">
              <w:rPr>
                <w:rFonts w:ascii="Calibri" w:eastAsia="Arial" w:hAnsi="Calibri" w:cs="Arial"/>
                <w:spacing w:val="2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or followi</w:t>
            </w:r>
            <w:r w:rsidRPr="003932BE">
              <w:rPr>
                <w:rFonts w:ascii="Calibri" w:eastAsia="Arial" w:hAnsi="Calibri" w:cs="Arial"/>
                <w:spacing w:val="2"/>
              </w:rPr>
              <w:t>n</w:t>
            </w:r>
            <w:r w:rsidRPr="003932BE">
              <w:rPr>
                <w:rFonts w:ascii="Calibri" w:eastAsia="Arial" w:hAnsi="Calibri" w:cs="Arial"/>
              </w:rPr>
              <w:t>g the use of simple analgesics.</w:t>
            </w:r>
          </w:p>
          <w:p w:rsidR="005E22C1" w:rsidRPr="003932BE" w:rsidRDefault="005E22C1" w:rsidP="00454144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line="271" w:lineRule="exact"/>
              <w:ind w:right="-20"/>
              <w:rPr>
                <w:rFonts w:ascii="Calibri" w:eastAsia="Arial" w:hAnsi="Calibri" w:cs="Arial"/>
              </w:rPr>
            </w:pPr>
            <w:r w:rsidRPr="003932BE">
              <w:rPr>
                <w:rFonts w:ascii="Calibri" w:eastAsia="Arial" w:hAnsi="Calibri" w:cs="Arial"/>
                <w:position w:val="-1"/>
              </w:rPr>
              <w:t>Refer to</w:t>
            </w:r>
            <w:r w:rsidRPr="003932BE">
              <w:rPr>
                <w:rFonts w:ascii="Calibri" w:eastAsia="Arial" w:hAnsi="Calibri" w:cs="Arial"/>
                <w:spacing w:val="-1"/>
                <w:position w:val="-1"/>
              </w:rPr>
              <w:t xml:space="preserve"> </w:t>
            </w:r>
            <w:hyperlink r:id="rId9">
              <w:r w:rsidRPr="003932BE">
                <w:rPr>
                  <w:rFonts w:ascii="Calibri" w:eastAsia="Arial" w:hAnsi="Calibri" w:cs="Arial"/>
                  <w:position w:val="-1"/>
                  <w:u w:val="single" w:color="000000"/>
                </w:rPr>
                <w:t>www.medicines.org.uk</w:t>
              </w:r>
              <w:r w:rsidRPr="003932BE">
                <w:rPr>
                  <w:rFonts w:ascii="Calibri" w:eastAsia="Arial" w:hAnsi="Calibri" w:cs="Arial"/>
                  <w:spacing w:val="1"/>
                  <w:position w:val="-1"/>
                </w:rPr>
                <w:t xml:space="preserve"> </w:t>
              </w:r>
            </w:hyperlink>
            <w:r w:rsidRPr="003932BE">
              <w:rPr>
                <w:rFonts w:ascii="Calibri" w:eastAsia="Arial" w:hAnsi="Calibri" w:cs="Arial"/>
                <w:position w:val="-1"/>
              </w:rPr>
              <w:t>for full summary of pr</w:t>
            </w:r>
            <w:r w:rsidRPr="003932BE">
              <w:rPr>
                <w:rFonts w:ascii="Calibri" w:eastAsia="Arial" w:hAnsi="Calibri" w:cs="Arial"/>
                <w:spacing w:val="-1"/>
                <w:position w:val="-1"/>
              </w:rPr>
              <w:t>o</w:t>
            </w:r>
            <w:r w:rsidRPr="003932BE">
              <w:rPr>
                <w:rFonts w:ascii="Calibri" w:eastAsia="Arial" w:hAnsi="Calibri" w:cs="Arial"/>
                <w:position w:val="-1"/>
              </w:rPr>
              <w:t>duct characteristics</w:t>
            </w:r>
            <w:r w:rsidR="004F3FCB">
              <w:rPr>
                <w:rFonts w:ascii="Calibri" w:eastAsia="Arial" w:hAnsi="Calibri" w:cs="Arial"/>
                <w:position w:val="-1"/>
              </w:rPr>
              <w:t>.</w:t>
            </w:r>
          </w:p>
          <w:p w:rsidR="005E22C1" w:rsidRPr="00AA41BF" w:rsidRDefault="005E22C1" w:rsidP="005E22C1">
            <w:pPr>
              <w:spacing w:line="200" w:lineRule="exact"/>
              <w:rPr>
                <w:rFonts w:ascii="Calibri" w:hAnsi="Calibri"/>
                <w:sz w:val="20"/>
                <w:szCs w:val="20"/>
              </w:rPr>
            </w:pPr>
          </w:p>
          <w:p w:rsidR="005E22C1" w:rsidRPr="00AA41BF" w:rsidRDefault="005E22C1" w:rsidP="005E22C1">
            <w:pPr>
              <w:spacing w:before="19" w:line="260" w:lineRule="exact"/>
              <w:rPr>
                <w:rFonts w:ascii="Calibri" w:hAnsi="Calibri"/>
                <w:sz w:val="26"/>
                <w:szCs w:val="26"/>
              </w:rPr>
            </w:pPr>
          </w:p>
          <w:p w:rsidR="005E22C1" w:rsidRPr="00AA41BF" w:rsidRDefault="005E22C1" w:rsidP="005E22C1">
            <w:pPr>
              <w:spacing w:before="29" w:line="271" w:lineRule="exact"/>
              <w:ind w:left="118" w:right="-20"/>
              <w:rPr>
                <w:rFonts w:ascii="Calibri" w:eastAsia="Arial" w:hAnsi="Calibri" w:cs="Arial"/>
              </w:rPr>
            </w:pPr>
            <w:r w:rsidRPr="00AA41BF">
              <w:rPr>
                <w:rFonts w:ascii="Calibri" w:eastAsia="Arial" w:hAnsi="Calibri" w:cs="Arial"/>
                <w:b/>
                <w:bCs/>
                <w:position w:val="-1"/>
              </w:rPr>
              <w:t>Special Warning and Precautions for Use</w:t>
            </w:r>
          </w:p>
          <w:p w:rsidR="005E22C1" w:rsidRPr="003932BE" w:rsidRDefault="005E22C1" w:rsidP="003932BE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ind w:right="-20"/>
              <w:rPr>
                <w:rFonts w:ascii="Calibri" w:eastAsia="Arial" w:hAnsi="Calibri" w:cs="Arial"/>
              </w:rPr>
            </w:pPr>
            <w:r w:rsidRPr="003932BE">
              <w:rPr>
                <w:rFonts w:ascii="Calibri" w:eastAsia="Arial" w:hAnsi="Calibri" w:cs="Arial"/>
              </w:rPr>
              <w:t>Patients wi</w:t>
            </w:r>
            <w:r w:rsidRPr="003932BE">
              <w:rPr>
                <w:rFonts w:ascii="Calibri" w:eastAsia="Arial" w:hAnsi="Calibri" w:cs="Arial"/>
                <w:spacing w:val="2"/>
              </w:rPr>
              <w:t>t</w:t>
            </w:r>
            <w:r w:rsidRPr="003932BE">
              <w:rPr>
                <w:rFonts w:ascii="Calibri" w:eastAsia="Arial" w:hAnsi="Calibri" w:cs="Arial"/>
              </w:rPr>
              <w:t>h a history of asthma, aller</w:t>
            </w:r>
            <w:r w:rsidRPr="003932BE">
              <w:rPr>
                <w:rFonts w:ascii="Calibri" w:eastAsia="Arial" w:hAnsi="Calibri" w:cs="Arial"/>
                <w:spacing w:val="1"/>
              </w:rPr>
              <w:t>g</w:t>
            </w:r>
            <w:r w:rsidRPr="003932BE">
              <w:rPr>
                <w:rFonts w:ascii="Calibri" w:eastAsia="Arial" w:hAnsi="Calibri" w:cs="Arial"/>
              </w:rPr>
              <w:t>ic eczema</w:t>
            </w:r>
            <w:r w:rsidR="004F3FCB">
              <w:rPr>
                <w:rFonts w:ascii="Calibri" w:eastAsia="Arial" w:hAnsi="Calibri" w:cs="Arial"/>
              </w:rPr>
              <w:t>,</w:t>
            </w:r>
            <w:r w:rsidRPr="003932BE">
              <w:rPr>
                <w:rFonts w:ascii="Calibri" w:eastAsia="Arial" w:hAnsi="Calibri" w:cs="Arial"/>
              </w:rPr>
              <w:t xml:space="preserve"> other atopic allergy</w:t>
            </w:r>
            <w:r w:rsidR="004F3FCB">
              <w:rPr>
                <w:rFonts w:ascii="Calibri" w:eastAsia="Arial" w:hAnsi="Calibri" w:cs="Arial"/>
              </w:rPr>
              <w:t xml:space="preserve">, drug allergies or </w:t>
            </w:r>
            <w:r w:rsidR="00AA41BF" w:rsidRPr="003932BE">
              <w:rPr>
                <w:rFonts w:ascii="Calibri" w:eastAsia="Arial" w:hAnsi="Calibri" w:cs="Arial"/>
              </w:rPr>
              <w:t>active Rheumatoid arthritis</w:t>
            </w:r>
            <w:r w:rsidR="004F3FCB">
              <w:rPr>
                <w:rFonts w:ascii="Calibri" w:eastAsia="Arial" w:hAnsi="Calibri" w:cs="Arial"/>
              </w:rPr>
              <w:t xml:space="preserve"> are at increased risk of hypersensitivity reactions.</w:t>
            </w:r>
          </w:p>
          <w:p w:rsidR="005E22C1" w:rsidRDefault="003932BE" w:rsidP="003932BE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ind w:right="55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Use </w:t>
            </w:r>
            <w:r w:rsidR="005E22C1" w:rsidRPr="003932BE">
              <w:rPr>
                <w:rFonts w:ascii="Calibri" w:eastAsia="Arial" w:hAnsi="Calibri" w:cs="Arial"/>
              </w:rPr>
              <w:t>with c</w:t>
            </w:r>
            <w:r w:rsidR="005E22C1" w:rsidRPr="003932BE">
              <w:rPr>
                <w:rFonts w:ascii="Calibri" w:eastAsia="Arial" w:hAnsi="Calibri" w:cs="Arial"/>
                <w:spacing w:val="2"/>
              </w:rPr>
              <w:t>a</w:t>
            </w:r>
            <w:r w:rsidR="005E22C1" w:rsidRPr="003932BE">
              <w:rPr>
                <w:rFonts w:ascii="Calibri" w:eastAsia="Arial" w:hAnsi="Calibri" w:cs="Arial"/>
              </w:rPr>
              <w:t xml:space="preserve">ution in </w:t>
            </w:r>
            <w:r w:rsidR="005E22C1" w:rsidRPr="003932BE">
              <w:rPr>
                <w:rFonts w:ascii="Calibri" w:eastAsia="Arial" w:hAnsi="Calibri" w:cs="Arial"/>
                <w:spacing w:val="1"/>
              </w:rPr>
              <w:t>c</w:t>
            </w:r>
            <w:r w:rsidR="005E22C1" w:rsidRPr="003932BE">
              <w:rPr>
                <w:rFonts w:ascii="Calibri" w:eastAsia="Arial" w:hAnsi="Calibri" w:cs="Arial"/>
              </w:rPr>
              <w:t>ase of acute and chronic infection</w:t>
            </w:r>
            <w:r w:rsidR="004F3FCB">
              <w:rPr>
                <w:rFonts w:ascii="Calibri" w:eastAsia="Arial" w:hAnsi="Calibri" w:cs="Arial"/>
              </w:rPr>
              <w:t>.</w:t>
            </w:r>
          </w:p>
          <w:p w:rsidR="004F3FCB" w:rsidRDefault="004F3FCB" w:rsidP="004F3FCB">
            <w:pPr>
              <w:tabs>
                <w:tab w:val="left" w:pos="820"/>
              </w:tabs>
              <w:ind w:right="55"/>
              <w:jc w:val="both"/>
              <w:rPr>
                <w:rFonts w:ascii="Calibri" w:eastAsia="Arial" w:hAnsi="Calibri" w:cs="Arial"/>
              </w:rPr>
            </w:pPr>
          </w:p>
          <w:p w:rsidR="004F3FCB" w:rsidRDefault="004F3FCB" w:rsidP="004F3FCB">
            <w:pPr>
              <w:tabs>
                <w:tab w:val="left" w:pos="820"/>
              </w:tabs>
              <w:ind w:right="55"/>
              <w:jc w:val="both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Contraindications</w:t>
            </w:r>
          </w:p>
          <w:p w:rsidR="004F3FCB" w:rsidRDefault="004F3FCB" w:rsidP="004F3FCB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55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Non iron deficiency anaemia (e.g. haemolytic anaemia)</w:t>
            </w:r>
          </w:p>
          <w:p w:rsidR="004F3FCB" w:rsidRDefault="004F3FCB" w:rsidP="004F3FCB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55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Iron overload or disturbances in the utilisation or iron (e.g. </w:t>
            </w:r>
            <w:proofErr w:type="spellStart"/>
            <w:r>
              <w:rPr>
                <w:rFonts w:ascii="Calibri" w:eastAsia="Arial" w:hAnsi="Calibri" w:cs="Arial"/>
              </w:rPr>
              <w:t>haemochromatosis</w:t>
            </w:r>
            <w:proofErr w:type="spellEnd"/>
            <w:r>
              <w:rPr>
                <w:rFonts w:ascii="Calibri" w:eastAsia="Arial" w:hAnsi="Calibri" w:cs="Arial"/>
              </w:rPr>
              <w:t xml:space="preserve">, </w:t>
            </w:r>
            <w:proofErr w:type="spellStart"/>
            <w:r>
              <w:rPr>
                <w:rFonts w:ascii="Calibri" w:eastAsia="Arial" w:hAnsi="Calibri" w:cs="Arial"/>
              </w:rPr>
              <w:t>haemosiderosis</w:t>
            </w:r>
            <w:proofErr w:type="spellEnd"/>
            <w:r>
              <w:rPr>
                <w:rFonts w:ascii="Calibri" w:eastAsia="Arial" w:hAnsi="Calibri" w:cs="Arial"/>
              </w:rPr>
              <w:t>)</w:t>
            </w:r>
          </w:p>
          <w:p w:rsidR="004F3FCB" w:rsidRDefault="004F3FCB" w:rsidP="004F3FCB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55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Hypersensitivity to the active substance or any of the </w:t>
            </w:r>
            <w:proofErr w:type="spellStart"/>
            <w:r>
              <w:rPr>
                <w:rFonts w:ascii="Calibri" w:eastAsia="Arial" w:hAnsi="Calibri" w:cs="Arial"/>
              </w:rPr>
              <w:t>excipients</w:t>
            </w:r>
            <w:proofErr w:type="spellEnd"/>
            <w:r>
              <w:rPr>
                <w:rFonts w:ascii="Calibri" w:eastAsia="Arial" w:hAnsi="Calibri" w:cs="Arial"/>
              </w:rPr>
              <w:t xml:space="preserve"> </w:t>
            </w:r>
          </w:p>
          <w:p w:rsidR="004F3FCB" w:rsidRDefault="004F3FCB" w:rsidP="004F3FCB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55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Known hypersensitivity to other </w:t>
            </w:r>
            <w:proofErr w:type="spellStart"/>
            <w:r>
              <w:rPr>
                <w:rFonts w:ascii="Calibri" w:eastAsia="Arial" w:hAnsi="Calibri" w:cs="Arial"/>
              </w:rPr>
              <w:t>parenteral</w:t>
            </w:r>
            <w:proofErr w:type="spellEnd"/>
            <w:r>
              <w:rPr>
                <w:rFonts w:ascii="Calibri" w:eastAsia="Arial" w:hAnsi="Calibri" w:cs="Arial"/>
              </w:rPr>
              <w:t xml:space="preserve"> iron products </w:t>
            </w:r>
          </w:p>
          <w:p w:rsidR="004F3FCB" w:rsidRPr="004F3FCB" w:rsidRDefault="004F3FCB" w:rsidP="004F3FCB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55"/>
              <w:jc w:val="both"/>
              <w:rPr>
                <w:rFonts w:ascii="Calibri" w:eastAsia="Arial" w:hAnsi="Calibri" w:cs="Arial"/>
              </w:rPr>
            </w:pPr>
            <w:proofErr w:type="spellStart"/>
            <w:r>
              <w:rPr>
                <w:rFonts w:ascii="Calibri" w:eastAsia="Arial" w:hAnsi="Calibri" w:cs="Arial"/>
              </w:rPr>
              <w:t>Decompensated</w:t>
            </w:r>
            <w:proofErr w:type="spellEnd"/>
            <w:r>
              <w:rPr>
                <w:rFonts w:ascii="Calibri" w:eastAsia="Arial" w:hAnsi="Calibri" w:cs="Arial"/>
              </w:rPr>
              <w:t xml:space="preserve"> liver cirrhosis and hepatitis</w:t>
            </w:r>
          </w:p>
          <w:p w:rsidR="005E22C1" w:rsidRPr="00AA41BF" w:rsidRDefault="005E22C1" w:rsidP="00AA41BF">
            <w:pPr>
              <w:tabs>
                <w:tab w:val="left" w:pos="820"/>
              </w:tabs>
              <w:spacing w:line="276" w:lineRule="exact"/>
              <w:ind w:right="-20"/>
              <w:rPr>
                <w:rFonts w:ascii="Calibri" w:eastAsia="Arial" w:hAnsi="Calibri" w:cs="Arial"/>
              </w:rPr>
            </w:pPr>
          </w:p>
          <w:p w:rsidR="003932BE" w:rsidRPr="003932BE" w:rsidRDefault="003932BE" w:rsidP="003932BE">
            <w:pPr>
              <w:spacing w:before="83" w:line="276" w:lineRule="exact"/>
              <w:ind w:right="47"/>
              <w:jc w:val="both"/>
              <w:rPr>
                <w:rFonts w:ascii="Calibri" w:eastAsia="Arial" w:hAnsi="Calibri" w:cs="Arial"/>
                <w:position w:val="11"/>
                <w:sz w:val="16"/>
                <w:szCs w:val="16"/>
              </w:rPr>
            </w:pPr>
            <w:r w:rsidRPr="003932BE">
              <w:rPr>
                <w:rFonts w:ascii="Calibri" w:eastAsia="Arial" w:hAnsi="Calibri" w:cs="Arial"/>
              </w:rPr>
              <w:t>Monofe</w:t>
            </w:r>
            <w:r w:rsidRPr="003932BE">
              <w:rPr>
                <w:rFonts w:ascii="Calibri" w:eastAsia="Arial" w:hAnsi="Calibri" w:cs="Arial"/>
                <w:spacing w:val="1"/>
              </w:rPr>
              <w:t>r</w:t>
            </w:r>
            <w:r w:rsidRPr="003932BE">
              <w:rPr>
                <w:rFonts w:ascii="Calibri" w:eastAsia="Arial" w:hAnsi="Calibri" w:cs="Arial"/>
                <w:position w:val="11"/>
                <w:sz w:val="16"/>
                <w:szCs w:val="16"/>
              </w:rPr>
              <w:t>®</w:t>
            </w:r>
            <w:r w:rsidRPr="003932BE">
              <w:rPr>
                <w:rFonts w:ascii="Calibri" w:eastAsia="Arial" w:hAnsi="Calibri" w:cs="Arial"/>
                <w:spacing w:val="25"/>
                <w:position w:val="11"/>
                <w:sz w:val="16"/>
                <w:szCs w:val="16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should</w:t>
            </w:r>
            <w:r w:rsidRPr="003932BE">
              <w:rPr>
                <w:rFonts w:ascii="Calibri" w:eastAsia="Arial" w:hAnsi="Calibri" w:cs="Arial"/>
                <w:spacing w:val="4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not</w:t>
            </w:r>
            <w:r w:rsidRPr="003932BE">
              <w:rPr>
                <w:rFonts w:ascii="Calibri" w:eastAsia="Arial" w:hAnsi="Calibri" w:cs="Arial"/>
                <w:spacing w:val="4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be</w:t>
            </w:r>
            <w:r w:rsidRPr="003932BE">
              <w:rPr>
                <w:rFonts w:ascii="Calibri" w:eastAsia="Arial" w:hAnsi="Calibri" w:cs="Arial"/>
                <w:spacing w:val="4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adminis</w:t>
            </w:r>
            <w:r w:rsidRPr="003932BE">
              <w:rPr>
                <w:rFonts w:ascii="Calibri" w:eastAsia="Arial" w:hAnsi="Calibri" w:cs="Arial"/>
                <w:spacing w:val="2"/>
              </w:rPr>
              <w:t>t</w:t>
            </w:r>
            <w:r w:rsidRPr="003932BE">
              <w:rPr>
                <w:rFonts w:ascii="Calibri" w:eastAsia="Arial" w:hAnsi="Calibri" w:cs="Arial"/>
              </w:rPr>
              <w:t>ered</w:t>
            </w:r>
            <w:r w:rsidRPr="003932BE">
              <w:rPr>
                <w:rFonts w:ascii="Calibri" w:eastAsia="Arial" w:hAnsi="Calibri" w:cs="Arial"/>
                <w:spacing w:val="4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concomitantly</w:t>
            </w:r>
            <w:r w:rsidRPr="003932BE">
              <w:rPr>
                <w:rFonts w:ascii="Calibri" w:eastAsia="Arial" w:hAnsi="Calibri" w:cs="Arial"/>
                <w:spacing w:val="5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with</w:t>
            </w:r>
            <w:r w:rsidRPr="003932BE">
              <w:rPr>
                <w:rFonts w:ascii="Calibri" w:eastAsia="Arial" w:hAnsi="Calibri" w:cs="Arial"/>
                <w:spacing w:val="4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oral</w:t>
            </w:r>
            <w:r w:rsidRPr="003932BE">
              <w:rPr>
                <w:rFonts w:ascii="Calibri" w:eastAsia="Arial" w:hAnsi="Calibri" w:cs="Arial"/>
                <w:spacing w:val="4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iron</w:t>
            </w:r>
            <w:r w:rsidRPr="003932BE">
              <w:rPr>
                <w:rFonts w:ascii="Calibri" w:eastAsia="Arial" w:hAnsi="Calibri" w:cs="Arial"/>
                <w:spacing w:val="4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preparations</w:t>
            </w:r>
            <w:r w:rsidRPr="003932BE">
              <w:rPr>
                <w:rFonts w:ascii="Calibri" w:eastAsia="Arial" w:hAnsi="Calibri" w:cs="Arial"/>
                <w:spacing w:val="4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as</w:t>
            </w:r>
            <w:r w:rsidRPr="003932BE">
              <w:rPr>
                <w:rFonts w:ascii="Calibri" w:eastAsia="Arial" w:hAnsi="Calibri" w:cs="Arial"/>
                <w:spacing w:val="4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the absorption</w:t>
            </w:r>
            <w:r w:rsidRPr="003932BE">
              <w:rPr>
                <w:rFonts w:ascii="Calibri" w:eastAsia="Arial" w:hAnsi="Calibri" w:cs="Arial"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of</w:t>
            </w:r>
            <w:r w:rsidRPr="003932BE">
              <w:rPr>
                <w:rFonts w:ascii="Calibri" w:eastAsia="Arial" w:hAnsi="Calibri" w:cs="Arial"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oral</w:t>
            </w:r>
            <w:r w:rsidRPr="003932BE">
              <w:rPr>
                <w:rFonts w:ascii="Calibri" w:eastAsia="Arial" w:hAnsi="Calibri" w:cs="Arial"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i</w:t>
            </w:r>
            <w:r w:rsidRPr="003932BE">
              <w:rPr>
                <w:rFonts w:ascii="Calibri" w:eastAsia="Arial" w:hAnsi="Calibri" w:cs="Arial"/>
                <w:spacing w:val="2"/>
              </w:rPr>
              <w:t>r</w:t>
            </w:r>
            <w:r w:rsidRPr="003932BE">
              <w:rPr>
                <w:rFonts w:ascii="Calibri" w:eastAsia="Arial" w:hAnsi="Calibri" w:cs="Arial"/>
              </w:rPr>
              <w:t>on</w:t>
            </w:r>
            <w:r w:rsidRPr="003932BE">
              <w:rPr>
                <w:rFonts w:ascii="Calibri" w:eastAsia="Arial" w:hAnsi="Calibri" w:cs="Arial"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will</w:t>
            </w:r>
            <w:r w:rsidRPr="003932BE">
              <w:rPr>
                <w:rFonts w:ascii="Calibri" w:eastAsia="Arial" w:hAnsi="Calibri" w:cs="Arial"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be</w:t>
            </w:r>
            <w:r w:rsidRPr="003932BE">
              <w:rPr>
                <w:rFonts w:ascii="Calibri" w:eastAsia="Arial" w:hAnsi="Calibri" w:cs="Arial"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</w:rPr>
              <w:t>reduced.</w:t>
            </w:r>
            <w:r w:rsidRPr="003932BE">
              <w:rPr>
                <w:rFonts w:ascii="Calibri" w:eastAsia="Arial" w:hAnsi="Calibri" w:cs="Arial"/>
                <w:spacing w:val="40"/>
              </w:rPr>
              <w:t xml:space="preserve"> </w:t>
            </w:r>
            <w:r w:rsidRPr="003932BE">
              <w:rPr>
                <w:rFonts w:ascii="Calibri" w:eastAsia="Arial" w:hAnsi="Calibri" w:cs="Arial"/>
                <w:b/>
                <w:bCs/>
              </w:rPr>
              <w:t>Oral</w:t>
            </w:r>
            <w:r w:rsidRPr="003932BE">
              <w:rPr>
                <w:rFonts w:ascii="Calibri" w:eastAsia="Arial" w:hAnsi="Calibri" w:cs="Arial"/>
                <w:b/>
                <w:bCs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  <w:b/>
                <w:bCs/>
              </w:rPr>
              <w:t>iron</w:t>
            </w:r>
            <w:r w:rsidRPr="003932BE">
              <w:rPr>
                <w:rFonts w:ascii="Calibri" w:eastAsia="Arial" w:hAnsi="Calibri" w:cs="Arial"/>
                <w:b/>
                <w:bCs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  <w:b/>
                <w:bCs/>
              </w:rPr>
              <w:t>therapy</w:t>
            </w:r>
            <w:r w:rsidRPr="003932BE">
              <w:rPr>
                <w:rFonts w:ascii="Calibri" w:eastAsia="Arial" w:hAnsi="Calibri" w:cs="Arial"/>
                <w:b/>
                <w:bCs/>
                <w:spacing w:val="38"/>
              </w:rPr>
              <w:t xml:space="preserve"> </w:t>
            </w:r>
            <w:r w:rsidRPr="003932BE">
              <w:rPr>
                <w:rFonts w:ascii="Calibri" w:eastAsia="Arial" w:hAnsi="Calibri" w:cs="Arial"/>
                <w:b/>
                <w:bCs/>
              </w:rPr>
              <w:t>should</w:t>
            </w:r>
            <w:r w:rsidRPr="003932BE">
              <w:rPr>
                <w:rFonts w:ascii="Calibri" w:eastAsia="Arial" w:hAnsi="Calibri" w:cs="Arial"/>
                <w:b/>
                <w:bCs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  <w:b/>
                <w:bCs/>
              </w:rPr>
              <w:t>not</w:t>
            </w:r>
            <w:r w:rsidRPr="003932BE">
              <w:rPr>
                <w:rFonts w:ascii="Calibri" w:eastAsia="Arial" w:hAnsi="Calibri" w:cs="Arial"/>
                <w:b/>
                <w:bCs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  <w:b/>
                <w:bCs/>
              </w:rPr>
              <w:t>be</w:t>
            </w:r>
            <w:r w:rsidRPr="003932BE">
              <w:rPr>
                <w:rFonts w:ascii="Calibri" w:eastAsia="Arial" w:hAnsi="Calibri" w:cs="Arial"/>
                <w:b/>
                <w:bCs/>
                <w:spacing w:val="39"/>
              </w:rPr>
              <w:t xml:space="preserve"> </w:t>
            </w:r>
            <w:r w:rsidRPr="003932BE">
              <w:rPr>
                <w:rFonts w:ascii="Calibri" w:eastAsia="Arial" w:hAnsi="Calibri" w:cs="Arial"/>
                <w:b/>
                <w:bCs/>
              </w:rPr>
              <w:t>started until 5</w:t>
            </w:r>
            <w:r w:rsidRPr="003932BE">
              <w:rPr>
                <w:rFonts w:ascii="Calibri" w:eastAsia="Arial" w:hAnsi="Calibri" w:cs="Arial"/>
                <w:b/>
                <w:bCs/>
                <w:spacing w:val="-1"/>
              </w:rPr>
              <w:t xml:space="preserve"> </w:t>
            </w:r>
            <w:r w:rsidRPr="003932BE">
              <w:rPr>
                <w:rFonts w:ascii="Calibri" w:eastAsia="Arial" w:hAnsi="Calibri" w:cs="Arial"/>
                <w:b/>
                <w:bCs/>
              </w:rPr>
              <w:t>da</w:t>
            </w:r>
            <w:r w:rsidRPr="003932BE">
              <w:rPr>
                <w:rFonts w:ascii="Calibri" w:eastAsia="Arial" w:hAnsi="Calibri" w:cs="Arial"/>
                <w:b/>
                <w:bCs/>
                <w:spacing w:val="-2"/>
              </w:rPr>
              <w:t>y</w:t>
            </w:r>
            <w:r w:rsidRPr="003932BE">
              <w:rPr>
                <w:rFonts w:ascii="Calibri" w:eastAsia="Arial" w:hAnsi="Calibri" w:cs="Arial"/>
                <w:b/>
                <w:bCs/>
              </w:rPr>
              <w:t>s after the last infu</w:t>
            </w:r>
            <w:r w:rsidRPr="003932BE">
              <w:rPr>
                <w:rFonts w:ascii="Calibri" w:eastAsia="Arial" w:hAnsi="Calibri" w:cs="Arial"/>
                <w:b/>
                <w:bCs/>
                <w:spacing w:val="-2"/>
              </w:rPr>
              <w:t>s</w:t>
            </w:r>
            <w:r w:rsidRPr="003932BE">
              <w:rPr>
                <w:rFonts w:ascii="Calibri" w:eastAsia="Arial" w:hAnsi="Calibri" w:cs="Arial"/>
                <w:b/>
                <w:bCs/>
                <w:spacing w:val="-1"/>
              </w:rPr>
              <w:t>i</w:t>
            </w:r>
            <w:r w:rsidRPr="003932BE">
              <w:rPr>
                <w:rFonts w:ascii="Calibri" w:eastAsia="Arial" w:hAnsi="Calibri" w:cs="Arial"/>
                <w:b/>
                <w:bCs/>
              </w:rPr>
              <w:t>on of Mo</w:t>
            </w:r>
            <w:r w:rsidRPr="003932BE">
              <w:rPr>
                <w:rFonts w:ascii="Calibri" w:eastAsia="Arial" w:hAnsi="Calibri" w:cs="Arial"/>
                <w:b/>
                <w:bCs/>
                <w:spacing w:val="-1"/>
              </w:rPr>
              <w:t>n</w:t>
            </w:r>
            <w:r w:rsidRPr="003932BE">
              <w:rPr>
                <w:rFonts w:ascii="Calibri" w:eastAsia="Arial" w:hAnsi="Calibri" w:cs="Arial"/>
                <w:b/>
                <w:bCs/>
              </w:rPr>
              <w:t>ofe</w:t>
            </w:r>
            <w:r w:rsidRPr="003932BE">
              <w:rPr>
                <w:rFonts w:ascii="Calibri" w:eastAsia="Arial" w:hAnsi="Calibri" w:cs="Arial"/>
                <w:b/>
                <w:bCs/>
                <w:spacing w:val="-1"/>
              </w:rPr>
              <w:t>r</w:t>
            </w:r>
            <w:r w:rsidRPr="003932BE">
              <w:rPr>
                <w:rFonts w:ascii="Calibri" w:eastAsia="Arial" w:hAnsi="Calibri" w:cs="Arial"/>
                <w:position w:val="11"/>
                <w:sz w:val="16"/>
                <w:szCs w:val="16"/>
              </w:rPr>
              <w:t>®</w:t>
            </w:r>
          </w:p>
          <w:p w:rsidR="00B00C80" w:rsidRPr="00AA41BF" w:rsidRDefault="00B00C80" w:rsidP="00AA41BF">
            <w:pPr>
              <w:tabs>
                <w:tab w:val="left" w:pos="820"/>
              </w:tabs>
              <w:ind w:left="838" w:right="54" w:hanging="360"/>
              <w:jc w:val="both"/>
              <w:rPr>
                <w:rFonts w:ascii="Calibri" w:hAnsi="Calibri" w:cs="Arial"/>
              </w:rPr>
            </w:pPr>
          </w:p>
        </w:tc>
      </w:tr>
    </w:tbl>
    <w:p w:rsidR="00350B93" w:rsidRPr="00AA41BF" w:rsidRDefault="00350B93">
      <w:pPr>
        <w:rPr>
          <w:rFonts w:ascii="Calibri" w:hAnsi="Calibri" w:cs="Arial"/>
          <w:sz w:val="28"/>
          <w:szCs w:val="28"/>
        </w:rPr>
      </w:pPr>
    </w:p>
    <w:sectPr w:rsidR="00350B93" w:rsidRPr="00AA41BF" w:rsidSect="008B6DA5">
      <w:footerReference w:type="default" r:id="rId10"/>
      <w:pgSz w:w="11906" w:h="16838"/>
      <w:pgMar w:top="993" w:right="1080" w:bottom="1440" w:left="1080" w:header="708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CB" w:rsidRDefault="004F3FCB">
      <w:r>
        <w:separator/>
      </w:r>
    </w:p>
  </w:endnote>
  <w:endnote w:type="continuationSeparator" w:id="0">
    <w:p w:rsidR="004F3FCB" w:rsidRDefault="004F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CB" w:rsidRPr="00F80228" w:rsidRDefault="004F3FCB" w:rsidP="00290680">
    <w:pPr>
      <w:pStyle w:val="Foo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Written by: Sarah MacInnes, Renal</w:t>
    </w:r>
    <w:r w:rsidRPr="00F80228">
      <w:rPr>
        <w:rFonts w:ascii="Calibri" w:hAnsi="Calibri"/>
        <w:i/>
        <w:sz w:val="20"/>
        <w:szCs w:val="20"/>
      </w:rPr>
      <w:t xml:space="preserve"> Pharmacist</w:t>
    </w:r>
  </w:p>
  <w:p w:rsidR="004F3FCB" w:rsidRDefault="004F3FCB" w:rsidP="00290680">
    <w:pPr>
      <w:pStyle w:val="Footer"/>
      <w:rPr>
        <w:rFonts w:ascii="Calibri" w:hAnsi="Calibri"/>
        <w:i/>
        <w:sz w:val="20"/>
        <w:szCs w:val="20"/>
      </w:rPr>
    </w:pPr>
    <w:r w:rsidRPr="00F80228">
      <w:rPr>
        <w:rFonts w:ascii="Calibri" w:hAnsi="Calibri"/>
        <w:i/>
        <w:sz w:val="20"/>
        <w:szCs w:val="20"/>
      </w:rPr>
      <w:t>Reviewed by</w:t>
    </w:r>
    <w:r>
      <w:rPr>
        <w:rFonts w:ascii="Calibri" w:hAnsi="Calibri"/>
        <w:i/>
        <w:sz w:val="20"/>
        <w:szCs w:val="20"/>
      </w:rPr>
      <w:t xml:space="preserve">: </w:t>
    </w:r>
    <w:r w:rsidR="00290680">
      <w:rPr>
        <w:rFonts w:ascii="Calibri" w:hAnsi="Calibri"/>
        <w:i/>
        <w:sz w:val="20"/>
        <w:szCs w:val="20"/>
      </w:rPr>
      <w:t>Sadaf Arshad Renal Pharmacist, Henri Chappelle and Lesley Hay, Anaemia Nurses</w:t>
    </w:r>
  </w:p>
  <w:p w:rsidR="00290680" w:rsidRDefault="004F3FCB" w:rsidP="00290680">
    <w:pPr>
      <w:pStyle w:val="Foo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Date written: </w:t>
    </w:r>
    <w:r w:rsidR="00290680">
      <w:rPr>
        <w:rFonts w:ascii="Calibri" w:hAnsi="Calibri"/>
        <w:i/>
        <w:sz w:val="20"/>
        <w:szCs w:val="20"/>
      </w:rPr>
      <w:t>May 2018</w:t>
    </w:r>
  </w:p>
  <w:p w:rsidR="004F3FCB" w:rsidRPr="00F80228" w:rsidRDefault="004F3FCB" w:rsidP="00290680">
    <w:pPr>
      <w:pStyle w:val="Foo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Review Date:  </w:t>
    </w:r>
    <w:r w:rsidR="00290680">
      <w:rPr>
        <w:rFonts w:ascii="Calibri" w:hAnsi="Calibri"/>
        <w:i/>
        <w:sz w:val="20"/>
        <w:szCs w:val="20"/>
      </w:rPr>
      <w:t>May 2020</w:t>
    </w:r>
  </w:p>
  <w:p w:rsidR="004F3FCB" w:rsidRPr="00471BA7" w:rsidRDefault="004F3FCB" w:rsidP="00471BA7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CB" w:rsidRDefault="004F3FCB">
      <w:r>
        <w:separator/>
      </w:r>
    </w:p>
  </w:footnote>
  <w:footnote w:type="continuationSeparator" w:id="0">
    <w:p w:rsidR="004F3FCB" w:rsidRDefault="004F3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D9"/>
    <w:multiLevelType w:val="hybridMultilevel"/>
    <w:tmpl w:val="1192859C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4A50"/>
    <w:multiLevelType w:val="hybridMultilevel"/>
    <w:tmpl w:val="44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34CCC"/>
    <w:multiLevelType w:val="hybridMultilevel"/>
    <w:tmpl w:val="F94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338"/>
    <w:multiLevelType w:val="hybridMultilevel"/>
    <w:tmpl w:val="F5CA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16E1"/>
    <w:multiLevelType w:val="hybridMultilevel"/>
    <w:tmpl w:val="D4A07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EE0BED"/>
    <w:multiLevelType w:val="hybridMultilevel"/>
    <w:tmpl w:val="7B9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14CE9"/>
    <w:multiLevelType w:val="hybridMultilevel"/>
    <w:tmpl w:val="8EB8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815AF"/>
    <w:multiLevelType w:val="hybridMultilevel"/>
    <w:tmpl w:val="D19E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22842"/>
    <w:multiLevelType w:val="hybridMultilevel"/>
    <w:tmpl w:val="5C7A3A26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A52E5"/>
    <w:multiLevelType w:val="hybridMultilevel"/>
    <w:tmpl w:val="B09CD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3758B"/>
    <w:multiLevelType w:val="hybridMultilevel"/>
    <w:tmpl w:val="4604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107A"/>
    <w:rsid w:val="0000180D"/>
    <w:rsid w:val="00061EE3"/>
    <w:rsid w:val="000E6548"/>
    <w:rsid w:val="00147361"/>
    <w:rsid w:val="00162578"/>
    <w:rsid w:val="001B2884"/>
    <w:rsid w:val="002155A0"/>
    <w:rsid w:val="00266913"/>
    <w:rsid w:val="00286AA7"/>
    <w:rsid w:val="00290680"/>
    <w:rsid w:val="002B5957"/>
    <w:rsid w:val="002C727B"/>
    <w:rsid w:val="002D460B"/>
    <w:rsid w:val="00310D29"/>
    <w:rsid w:val="0032612F"/>
    <w:rsid w:val="00350B93"/>
    <w:rsid w:val="0035107A"/>
    <w:rsid w:val="00354934"/>
    <w:rsid w:val="00364233"/>
    <w:rsid w:val="003932BE"/>
    <w:rsid w:val="003E1910"/>
    <w:rsid w:val="00453250"/>
    <w:rsid w:val="00454144"/>
    <w:rsid w:val="00471BA7"/>
    <w:rsid w:val="004747FA"/>
    <w:rsid w:val="004F3FCB"/>
    <w:rsid w:val="00522C60"/>
    <w:rsid w:val="00597D64"/>
    <w:rsid w:val="005E22C1"/>
    <w:rsid w:val="0062237E"/>
    <w:rsid w:val="00646DB6"/>
    <w:rsid w:val="00671306"/>
    <w:rsid w:val="00671DC9"/>
    <w:rsid w:val="0067302F"/>
    <w:rsid w:val="0069519B"/>
    <w:rsid w:val="006B6DA3"/>
    <w:rsid w:val="006E77AB"/>
    <w:rsid w:val="00792060"/>
    <w:rsid w:val="007A7E70"/>
    <w:rsid w:val="007F7916"/>
    <w:rsid w:val="008154D6"/>
    <w:rsid w:val="00870C3D"/>
    <w:rsid w:val="008A6538"/>
    <w:rsid w:val="008B6DA5"/>
    <w:rsid w:val="008C2429"/>
    <w:rsid w:val="008C7A93"/>
    <w:rsid w:val="008C7B2E"/>
    <w:rsid w:val="008F6582"/>
    <w:rsid w:val="0090142F"/>
    <w:rsid w:val="0095580B"/>
    <w:rsid w:val="009D3861"/>
    <w:rsid w:val="00AA41BF"/>
    <w:rsid w:val="00AC364D"/>
    <w:rsid w:val="00B00C80"/>
    <w:rsid w:val="00B13B8E"/>
    <w:rsid w:val="00B62256"/>
    <w:rsid w:val="00B82742"/>
    <w:rsid w:val="00B85BAC"/>
    <w:rsid w:val="00B9624B"/>
    <w:rsid w:val="00BA2823"/>
    <w:rsid w:val="00C36375"/>
    <w:rsid w:val="00C6247A"/>
    <w:rsid w:val="00C65E21"/>
    <w:rsid w:val="00CE4E83"/>
    <w:rsid w:val="00CE71FC"/>
    <w:rsid w:val="00DA49F5"/>
    <w:rsid w:val="00DE4C51"/>
    <w:rsid w:val="00E12BDD"/>
    <w:rsid w:val="00E619E7"/>
    <w:rsid w:val="00E6232B"/>
    <w:rsid w:val="00E93FDB"/>
    <w:rsid w:val="00ED237E"/>
    <w:rsid w:val="00EE45BC"/>
    <w:rsid w:val="00F16799"/>
    <w:rsid w:val="00F7325B"/>
    <w:rsid w:val="00F80228"/>
    <w:rsid w:val="00FA3A96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471BA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icin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3767F-9DFA-4743-93B7-17CFEBE1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522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Sarah MacInnes</cp:lastModifiedBy>
  <cp:revision>11</cp:revision>
  <cp:lastPrinted>2018-02-01T15:54:00Z</cp:lastPrinted>
  <dcterms:created xsi:type="dcterms:W3CDTF">2018-01-25T09:09:00Z</dcterms:created>
  <dcterms:modified xsi:type="dcterms:W3CDTF">2018-05-11T08:44:00Z</dcterms:modified>
</cp:coreProperties>
</file>