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4"/>
      </w:tblGrid>
      <w:tr w:rsidR="00286AA7" w:rsidTr="00286AA7">
        <w:trPr>
          <w:trHeight w:val="1258"/>
        </w:trPr>
        <w:tc>
          <w:tcPr>
            <w:tcW w:w="9111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Royal Infirmary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sz w:val="28"/>
                    <w:szCs w:val="28"/>
                  </w:rPr>
                  <w:t>Edinburgh</w:t>
                </w:r>
              </w:smartTag>
            </w:smartTag>
          </w:p>
          <w:p w:rsidR="00286AA7" w:rsidRDefault="00286AA7" w:rsidP="00286A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4693920</wp:posOffset>
                  </wp:positionH>
                  <wp:positionV relativeFrom="paragraph">
                    <wp:posOffset>-438785</wp:posOffset>
                  </wp:positionV>
                  <wp:extent cx="876300" cy="690245"/>
                  <wp:effectExtent l="19050" t="0" r="0" b="0"/>
                  <wp:wrapTight wrapText="bothSides">
                    <wp:wrapPolygon edited="0">
                      <wp:start x="-470" y="0"/>
                      <wp:lineTo x="-470" y="20865"/>
                      <wp:lineTo x="21600" y="20865"/>
                      <wp:lineTo x="21600" y="0"/>
                      <wp:lineTo x="-47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6AA7" w:rsidRDefault="00286AA7" w:rsidP="00286AA7">
      <w:pPr>
        <w:ind w:left="-540"/>
      </w:pPr>
    </w:p>
    <w:p w:rsidR="00286AA7" w:rsidRDefault="004F4B61" w:rsidP="00CA6FC3">
      <w:pPr>
        <w:ind w:left="-426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Hepatitis B Immunisation- </w:t>
      </w:r>
      <w:proofErr w:type="spellStart"/>
      <w:r w:rsidR="000F16BA">
        <w:rPr>
          <w:rFonts w:ascii="Calibri" w:hAnsi="Calibri" w:cs="Arial"/>
          <w:b/>
          <w:sz w:val="32"/>
          <w:szCs w:val="32"/>
        </w:rPr>
        <w:t>HBVaxPro</w:t>
      </w:r>
      <w:proofErr w:type="spellEnd"/>
      <w:r w:rsidR="000F16BA">
        <w:rPr>
          <w:rFonts w:ascii="Calibri" w:hAnsi="Calibri" w:cs="Arial"/>
          <w:b/>
          <w:sz w:val="32"/>
          <w:szCs w:val="32"/>
        </w:rPr>
        <w:t xml:space="preserve"> </w:t>
      </w:r>
    </w:p>
    <w:p w:rsidR="00E5750E" w:rsidRPr="00E12BDD" w:rsidRDefault="00E5750E">
      <w:pPr>
        <w:rPr>
          <w:rFonts w:ascii="Calibri" w:hAnsi="Calibr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259"/>
      </w:tblGrid>
      <w:tr w:rsidR="00350B93" w:rsidRPr="00E12BDD" w:rsidTr="00CA6FC3">
        <w:tc>
          <w:tcPr>
            <w:tcW w:w="2581" w:type="dxa"/>
          </w:tcPr>
          <w:p w:rsidR="00350B93" w:rsidRPr="00823D6C" w:rsidRDefault="00350B93" w:rsidP="00E5750E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Indication</w:t>
            </w:r>
          </w:p>
        </w:tc>
        <w:tc>
          <w:tcPr>
            <w:tcW w:w="6259" w:type="dxa"/>
          </w:tcPr>
          <w:p w:rsidR="008A6538" w:rsidRDefault="000F16BA" w:rsidP="001E4F65">
            <w:pPr>
              <w:pStyle w:val="BlockText"/>
              <w:tabs>
                <w:tab w:val="left" w:pos="9639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Immunisation against hepatit</w:t>
            </w:r>
            <w:r w:rsidR="00F53A2E">
              <w:rPr>
                <w:rFonts w:asciiTheme="minorHAnsi" w:hAnsiTheme="minorHAnsi"/>
              </w:rPr>
              <w:t xml:space="preserve">is B infection in all </w:t>
            </w:r>
            <w:r>
              <w:rPr>
                <w:rFonts w:asciiTheme="minorHAnsi" w:hAnsiTheme="minorHAnsi"/>
              </w:rPr>
              <w:t>patients</w:t>
            </w:r>
            <w:r w:rsidR="00052721">
              <w:rPr>
                <w:rFonts w:asciiTheme="minorHAnsi" w:hAnsiTheme="minorHAnsi"/>
              </w:rPr>
              <w:t xml:space="preserve"> </w:t>
            </w:r>
            <w:r w:rsidR="00752F1B">
              <w:rPr>
                <w:rFonts w:asciiTheme="minorHAnsi" w:hAnsiTheme="minorHAnsi"/>
              </w:rPr>
              <w:t xml:space="preserve">starting </w:t>
            </w:r>
            <w:proofErr w:type="gramStart"/>
            <w:r w:rsidR="00752F1B">
              <w:rPr>
                <w:rFonts w:asciiTheme="minorHAnsi" w:hAnsiTheme="minorHAnsi"/>
              </w:rPr>
              <w:t>haemodialysis .</w:t>
            </w:r>
            <w:proofErr w:type="gramEnd"/>
          </w:p>
          <w:p w:rsidR="001E4F65" w:rsidRPr="001E4F65" w:rsidRDefault="001E4F65" w:rsidP="001E4F65">
            <w:pPr>
              <w:pStyle w:val="BlockText"/>
              <w:tabs>
                <w:tab w:val="left" w:pos="9639"/>
              </w:tabs>
              <w:ind w:left="0"/>
              <w:rPr>
                <w:rFonts w:asciiTheme="minorHAnsi" w:hAnsiTheme="minorHAnsi"/>
              </w:rPr>
            </w:pPr>
          </w:p>
        </w:tc>
      </w:tr>
      <w:tr w:rsidR="00350B93" w:rsidRPr="00E12BDD" w:rsidTr="00CA6FC3">
        <w:tc>
          <w:tcPr>
            <w:tcW w:w="2581" w:type="dxa"/>
          </w:tcPr>
          <w:p w:rsidR="00350B93" w:rsidRPr="00823D6C" w:rsidRDefault="00FA3A96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Dosage and administration</w:t>
            </w:r>
          </w:p>
        </w:tc>
        <w:tc>
          <w:tcPr>
            <w:tcW w:w="6259" w:type="dxa"/>
          </w:tcPr>
          <w:p w:rsidR="00823D6C" w:rsidRPr="001E4F65" w:rsidRDefault="003261FC" w:rsidP="000F16BA">
            <w:pPr>
              <w:pStyle w:val="BlockText"/>
              <w:ind w:left="0" w:right="-79"/>
              <w:rPr>
                <w:rFonts w:asciiTheme="minorHAnsi" w:hAnsiTheme="minorHAnsi"/>
              </w:rPr>
            </w:pPr>
            <w:r w:rsidRPr="001E4F65">
              <w:rPr>
                <w:rFonts w:asciiTheme="minorHAnsi" w:hAnsiTheme="minorHAnsi"/>
              </w:rPr>
              <w:t xml:space="preserve">40 </w:t>
            </w:r>
            <w:r w:rsidR="001062E2" w:rsidRPr="001E4F65">
              <w:rPr>
                <w:rFonts w:asciiTheme="minorHAnsi" w:hAnsiTheme="minorHAnsi"/>
              </w:rPr>
              <w:t>micrograms at 0,</w:t>
            </w:r>
            <w:r w:rsidR="00F53A2E" w:rsidRPr="001E4F65">
              <w:rPr>
                <w:rFonts w:asciiTheme="minorHAnsi" w:hAnsiTheme="minorHAnsi"/>
              </w:rPr>
              <w:t xml:space="preserve"> 1 and 6 months by IM injection</w:t>
            </w:r>
          </w:p>
          <w:p w:rsidR="001062E2" w:rsidRPr="001E4F65" w:rsidRDefault="001062E2" w:rsidP="000F16BA">
            <w:pPr>
              <w:pStyle w:val="BlockText"/>
              <w:ind w:left="0" w:right="-79"/>
              <w:rPr>
                <w:rFonts w:asciiTheme="minorHAnsi" w:hAnsiTheme="minorHAnsi"/>
              </w:rPr>
            </w:pPr>
          </w:p>
          <w:p w:rsidR="00D2163E" w:rsidRDefault="00A83920" w:rsidP="00D2163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>P</w:t>
            </w:r>
            <w:r w:rsidRPr="00A83920">
              <w:rPr>
                <w:rFonts w:asciiTheme="minorHAnsi" w:hAnsiTheme="minorHAnsi" w:cs="Verdana"/>
                <w:lang w:eastAsia="en-GB"/>
              </w:rPr>
              <w:t>atients should be regarded as a ‘responder’ if anti HBs antibody titre is &gt;10</w:t>
            </w:r>
            <w:r w:rsidR="001D09C3">
              <w:rPr>
                <w:rFonts w:asciiTheme="minorHAnsi" w:hAnsiTheme="minorHAnsi" w:cs="Verdana"/>
                <w:lang w:eastAsia="en-GB"/>
              </w:rPr>
              <w:t>0</w:t>
            </w:r>
            <w:r w:rsidR="00052721">
              <w:rPr>
                <w:rFonts w:asciiTheme="minorHAnsi" w:hAnsiTheme="minorHAnsi" w:cs="Verdana"/>
                <w:lang w:eastAsia="en-GB"/>
              </w:rPr>
              <w:t xml:space="preserve">mIU/ml </w:t>
            </w:r>
            <w:r w:rsidRPr="00A83920">
              <w:rPr>
                <w:rFonts w:asciiTheme="minorHAnsi" w:hAnsiTheme="minorHAnsi" w:cs="Verdana"/>
                <w:lang w:eastAsia="en-GB"/>
              </w:rPr>
              <w:t>8 weeks after</w:t>
            </w:r>
            <w:r w:rsidR="00752F1B">
              <w:rPr>
                <w:rFonts w:asciiTheme="minorHAnsi" w:hAnsiTheme="minorHAnsi" w:cs="Verdana"/>
                <w:lang w:eastAsia="en-GB"/>
              </w:rPr>
              <w:t xml:space="preserve"> </w:t>
            </w:r>
            <w:r w:rsidRPr="00A83920">
              <w:rPr>
                <w:rFonts w:asciiTheme="minorHAnsi" w:hAnsiTheme="minorHAnsi" w:cs="Verdana"/>
                <w:lang w:eastAsia="en-GB"/>
              </w:rPr>
              <w:t>completing immunisation.</w:t>
            </w:r>
            <w:r w:rsidR="001D09C3">
              <w:rPr>
                <w:rFonts w:asciiTheme="minorHAnsi" w:hAnsiTheme="minorHAnsi" w:cs="Verdana"/>
                <w:lang w:eastAsia="en-GB"/>
              </w:rPr>
              <w:t xml:space="preserve"> </w:t>
            </w:r>
            <w:r w:rsidR="00D2163E">
              <w:rPr>
                <w:rFonts w:asciiTheme="minorHAnsi" w:hAnsiTheme="minorHAnsi" w:cs="Verdana"/>
                <w:lang w:eastAsia="en-GB"/>
              </w:rPr>
              <w:t>Responders should have an annual anti HB antibody titre check and a booster given if level &lt;100mIu/ml.</w:t>
            </w:r>
          </w:p>
          <w:p w:rsidR="00D2163E" w:rsidRDefault="00D2163E" w:rsidP="00D2163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</w:p>
          <w:p w:rsidR="00052721" w:rsidRDefault="00D2163E" w:rsidP="00752F1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>If level 10-100</w:t>
            </w:r>
            <w:r w:rsidR="00052721">
              <w:rPr>
                <w:rFonts w:asciiTheme="minorHAnsi" w:hAnsiTheme="minorHAnsi" w:cs="Verdana"/>
                <w:lang w:eastAsia="en-GB"/>
              </w:rPr>
              <w:t>mIU/ml- give booster and recheck after 4-8 weeks.</w:t>
            </w:r>
          </w:p>
          <w:p w:rsidR="00052721" w:rsidRDefault="00052721" w:rsidP="00752F1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</w:p>
          <w:p w:rsidR="004F4B61" w:rsidRDefault="00D2163E" w:rsidP="00752F1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If level </w:t>
            </w:r>
            <w:r w:rsidR="00052721">
              <w:rPr>
                <w:rFonts w:asciiTheme="minorHAnsi" w:hAnsiTheme="minorHAnsi" w:cs="Verdana"/>
                <w:lang w:eastAsia="en-GB"/>
              </w:rPr>
              <w:t>&lt;10mIU/ml- course repeated once and recheck at 6-</w:t>
            </w:r>
            <w:r>
              <w:rPr>
                <w:rFonts w:asciiTheme="minorHAnsi" w:hAnsiTheme="minorHAnsi" w:cs="Verdana"/>
                <w:lang w:eastAsia="en-GB"/>
              </w:rPr>
              <w:t>8 weeks. If still &lt;10mIU</w:t>
            </w:r>
            <w:r w:rsidR="00052721">
              <w:rPr>
                <w:rFonts w:asciiTheme="minorHAnsi" w:hAnsiTheme="minorHAnsi" w:cs="Verdana"/>
                <w:lang w:eastAsia="en-GB"/>
              </w:rPr>
              <w:t xml:space="preserve">/ml, then </w:t>
            </w:r>
            <w:r>
              <w:rPr>
                <w:rFonts w:asciiTheme="minorHAnsi" w:hAnsiTheme="minorHAnsi" w:cs="Verdana"/>
                <w:lang w:eastAsia="en-GB"/>
              </w:rPr>
              <w:t xml:space="preserve">patient is a </w:t>
            </w:r>
            <w:proofErr w:type="gramStart"/>
            <w:r w:rsidR="00052721">
              <w:rPr>
                <w:rFonts w:asciiTheme="minorHAnsi" w:hAnsiTheme="minorHAnsi" w:cs="Verdana"/>
                <w:lang w:eastAsia="en-GB"/>
              </w:rPr>
              <w:t>‘ non</w:t>
            </w:r>
            <w:proofErr w:type="gramEnd"/>
            <w:r w:rsidR="00052721">
              <w:rPr>
                <w:rFonts w:asciiTheme="minorHAnsi" w:hAnsiTheme="minorHAnsi" w:cs="Verdana"/>
                <w:lang w:eastAsia="en-GB"/>
              </w:rPr>
              <w:t xml:space="preserve"> responder’</w:t>
            </w:r>
            <w:r>
              <w:rPr>
                <w:rFonts w:asciiTheme="minorHAnsi" w:hAnsiTheme="minorHAnsi" w:cs="Verdana"/>
                <w:lang w:eastAsia="en-GB"/>
              </w:rPr>
              <w:t xml:space="preserve">. </w:t>
            </w:r>
          </w:p>
          <w:p w:rsidR="004F4B61" w:rsidRDefault="004F4B61" w:rsidP="00752F1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</w:p>
          <w:p w:rsidR="00052721" w:rsidRDefault="00D2163E" w:rsidP="00752F1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>If level 10-100mIU/ml then give booster.</w:t>
            </w:r>
          </w:p>
          <w:p w:rsidR="003261FC" w:rsidRPr="00823D6C" w:rsidRDefault="003261FC" w:rsidP="001E4F65">
            <w:pPr>
              <w:pStyle w:val="BlockText"/>
              <w:ind w:left="0" w:right="-79"/>
              <w:rPr>
                <w:rFonts w:asciiTheme="minorHAnsi" w:hAnsiTheme="minorHAnsi"/>
              </w:rPr>
            </w:pPr>
          </w:p>
        </w:tc>
      </w:tr>
      <w:tr w:rsidR="00350B93" w:rsidRPr="00E12BDD" w:rsidTr="00CA6FC3">
        <w:tc>
          <w:tcPr>
            <w:tcW w:w="2581" w:type="dxa"/>
          </w:tcPr>
          <w:p w:rsidR="00350B93" w:rsidRPr="00823D6C" w:rsidRDefault="00FA3A96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Concentration</w:t>
            </w:r>
            <w:r w:rsidR="00162578" w:rsidRPr="00823D6C">
              <w:rPr>
                <w:rFonts w:asciiTheme="minorHAnsi" w:hAnsiTheme="minorHAnsi" w:cs="Arial"/>
                <w:b/>
              </w:rPr>
              <w:t>/strength</w:t>
            </w:r>
          </w:p>
        </w:tc>
        <w:tc>
          <w:tcPr>
            <w:tcW w:w="6259" w:type="dxa"/>
          </w:tcPr>
          <w:p w:rsidR="00162578" w:rsidRDefault="003261FC" w:rsidP="000F16BA">
            <w:pPr>
              <w:pStyle w:val="BlockText"/>
              <w:ind w:left="0" w:right="-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micrograms</w:t>
            </w:r>
            <w:r w:rsidR="00083CC1">
              <w:rPr>
                <w:rFonts w:asciiTheme="minorHAnsi" w:hAnsiTheme="minorHAnsi"/>
              </w:rPr>
              <w:t>/1ml</w:t>
            </w:r>
          </w:p>
          <w:p w:rsidR="001E4F65" w:rsidRPr="00823D6C" w:rsidRDefault="001E4F65" w:rsidP="000F16BA">
            <w:pPr>
              <w:pStyle w:val="BlockText"/>
              <w:ind w:left="0" w:right="-81"/>
              <w:rPr>
                <w:rFonts w:asciiTheme="minorHAnsi" w:hAnsiTheme="minorHAnsi" w:cs="Arial"/>
              </w:rPr>
            </w:pPr>
          </w:p>
        </w:tc>
      </w:tr>
      <w:tr w:rsidR="008C7B2E" w:rsidRPr="00E12BDD" w:rsidTr="00CA6FC3">
        <w:tc>
          <w:tcPr>
            <w:tcW w:w="2581" w:type="dxa"/>
          </w:tcPr>
          <w:p w:rsidR="008C7B2E" w:rsidRPr="00823D6C" w:rsidRDefault="00FA3A96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Stability</w:t>
            </w:r>
          </w:p>
          <w:p w:rsidR="00B62256" w:rsidRPr="00823D6C" w:rsidRDefault="00B6225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59" w:type="dxa"/>
          </w:tcPr>
          <w:p w:rsidR="00B62256" w:rsidRPr="00823D6C" w:rsidRDefault="00CA6FC3" w:rsidP="000F16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Store refrigerated.  </w:t>
            </w:r>
          </w:p>
        </w:tc>
      </w:tr>
      <w:tr w:rsidR="00350B93" w:rsidRPr="00E12BDD" w:rsidTr="00CA6FC3">
        <w:tc>
          <w:tcPr>
            <w:tcW w:w="2581" w:type="dxa"/>
          </w:tcPr>
          <w:p w:rsidR="00350B93" w:rsidRPr="00823D6C" w:rsidRDefault="00FA3A96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Reconstitu</w:t>
            </w:r>
            <w:r w:rsidR="00162578" w:rsidRPr="00823D6C">
              <w:rPr>
                <w:rFonts w:asciiTheme="minorHAnsi" w:hAnsiTheme="minorHAnsi" w:cs="Arial"/>
                <w:b/>
              </w:rPr>
              <w:t>t</w:t>
            </w:r>
            <w:r w:rsidRPr="00823D6C">
              <w:rPr>
                <w:rFonts w:asciiTheme="minorHAnsi" w:hAnsiTheme="minorHAnsi" w:cs="Arial"/>
                <w:b/>
              </w:rPr>
              <w:t>ion instructions</w:t>
            </w:r>
          </w:p>
        </w:tc>
        <w:tc>
          <w:tcPr>
            <w:tcW w:w="6259" w:type="dxa"/>
          </w:tcPr>
          <w:p w:rsidR="00350B93" w:rsidRPr="00823D6C" w:rsidRDefault="00083CC1" w:rsidP="000F16BA">
            <w:pPr>
              <w:pStyle w:val="BlockText"/>
              <w:ind w:left="0" w:right="-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350B93" w:rsidRPr="00E12BDD" w:rsidTr="00CA6FC3">
        <w:tc>
          <w:tcPr>
            <w:tcW w:w="2581" w:type="dxa"/>
          </w:tcPr>
          <w:p w:rsidR="00350B93" w:rsidRPr="00823D6C" w:rsidRDefault="00FA3A96">
            <w:pPr>
              <w:rPr>
                <w:rFonts w:asciiTheme="minorHAnsi" w:hAnsiTheme="minorHAnsi" w:cs="Arial"/>
                <w:b/>
              </w:rPr>
            </w:pPr>
            <w:r w:rsidRPr="00823D6C"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6259" w:type="dxa"/>
          </w:tcPr>
          <w:p w:rsidR="001E4F65" w:rsidRDefault="001062E2" w:rsidP="000F16BA">
            <w:pPr>
              <w:pStyle w:val="BlockText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to be injected into the buttock (vaccine efficacy reduced)</w:t>
            </w:r>
            <w:r w:rsidR="00752F1B">
              <w:rPr>
                <w:rFonts w:asciiTheme="minorHAnsi" w:hAnsiTheme="minorHAnsi" w:cs="Arial"/>
              </w:rPr>
              <w:t>.</w:t>
            </w:r>
          </w:p>
          <w:p w:rsidR="00D773DB" w:rsidRDefault="00D773DB" w:rsidP="000F16BA">
            <w:pPr>
              <w:pStyle w:val="BlockText"/>
              <w:ind w:left="0"/>
              <w:rPr>
                <w:rFonts w:asciiTheme="minorHAnsi" w:hAnsiTheme="minorHAnsi" w:cs="Arial"/>
              </w:rPr>
            </w:pPr>
          </w:p>
          <w:p w:rsidR="00D773DB" w:rsidRDefault="00D773DB" w:rsidP="000F16BA">
            <w:pPr>
              <w:pStyle w:val="BlockText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Other preparations available if supply issues with </w:t>
            </w:r>
            <w:proofErr w:type="spellStart"/>
            <w:r>
              <w:rPr>
                <w:rFonts w:asciiTheme="minorHAnsi" w:hAnsiTheme="minorHAnsi" w:cs="Arial"/>
              </w:rPr>
              <w:t>HBVaxPro</w:t>
            </w:r>
            <w:proofErr w:type="spellEnd"/>
          </w:p>
          <w:p w:rsidR="00D773DB" w:rsidRDefault="00D773DB" w:rsidP="00D773DB">
            <w:pPr>
              <w:ind w:left="720"/>
              <w:rPr>
                <w:sz w:val="20"/>
                <w:szCs w:val="20"/>
              </w:rPr>
            </w:pPr>
          </w:p>
          <w:p w:rsidR="00D773DB" w:rsidRPr="00D773DB" w:rsidRDefault="00D773DB" w:rsidP="00D773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Fendrix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773DB">
              <w:rPr>
                <w:rFonts w:asciiTheme="minorHAnsi" w:hAnsiTheme="minorHAnsi" w:cstheme="minorHAnsi"/>
              </w:rPr>
              <w:t xml:space="preserve">-20micrograms at 0,1,2 and 6 months </w:t>
            </w:r>
          </w:p>
          <w:p w:rsidR="00D773DB" w:rsidRPr="00D773DB" w:rsidRDefault="00D773DB" w:rsidP="00D773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Engerix</w:t>
            </w:r>
            <w:proofErr w:type="spellEnd"/>
            <w:r>
              <w:rPr>
                <w:rFonts w:asciiTheme="minorHAnsi" w:hAnsiTheme="minorHAnsi" w:cstheme="minorHAnsi"/>
              </w:rPr>
              <w:t xml:space="preserve"> B </w:t>
            </w:r>
            <w:r w:rsidRPr="00D773DB">
              <w:rPr>
                <w:rFonts w:asciiTheme="minorHAnsi" w:hAnsiTheme="minorHAnsi" w:cstheme="minorHAnsi"/>
              </w:rPr>
              <w:t>-40 micrograms at 0,1,2 and 6 months</w:t>
            </w:r>
          </w:p>
          <w:p w:rsidR="00D773DB" w:rsidRPr="00823D6C" w:rsidRDefault="00D773DB" w:rsidP="000F16BA">
            <w:pPr>
              <w:pStyle w:val="BlockText"/>
              <w:ind w:left="0"/>
              <w:rPr>
                <w:rFonts w:asciiTheme="minorHAnsi" w:hAnsiTheme="minorHAnsi" w:cs="Arial"/>
              </w:rPr>
            </w:pPr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</w:p>
    <w:sectPr w:rsidR="00350B93" w:rsidRPr="0035107A" w:rsidSect="0046275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21" w:rsidRDefault="00052721">
      <w:r>
        <w:separator/>
      </w:r>
    </w:p>
  </w:endnote>
  <w:endnote w:type="continuationSeparator" w:id="0">
    <w:p w:rsidR="00052721" w:rsidRDefault="0005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3" w:rsidRPr="003141D2" w:rsidRDefault="00CA6FC3" w:rsidP="00CA6FC3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proofErr w:type="spellStart"/>
    <w:r>
      <w:rPr>
        <w:rFonts w:ascii="Calibri" w:hAnsi="Calibri"/>
        <w:i/>
        <w:sz w:val="20"/>
        <w:szCs w:val="20"/>
      </w:rPr>
      <w:t>Sadaf</w:t>
    </w:r>
    <w:proofErr w:type="spellEnd"/>
    <w:r>
      <w:rPr>
        <w:rFonts w:ascii="Calibri" w:hAnsi="Calibri"/>
        <w:i/>
        <w:sz w:val="20"/>
        <w:szCs w:val="20"/>
      </w:rPr>
      <w:t xml:space="preserve"> </w:t>
    </w:r>
    <w:proofErr w:type="spellStart"/>
    <w:r>
      <w:rPr>
        <w:rFonts w:ascii="Calibri" w:hAnsi="Calibri"/>
        <w:i/>
        <w:sz w:val="20"/>
        <w:szCs w:val="20"/>
      </w:rPr>
      <w:t>Arshad</w:t>
    </w:r>
    <w:proofErr w:type="spellEnd"/>
  </w:p>
  <w:p w:rsidR="00CA6FC3" w:rsidRPr="003141D2" w:rsidRDefault="00CA6FC3" w:rsidP="00CA6FC3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Maggie Davidson (Renal Pharmacist) &amp; </w:t>
    </w:r>
    <w:proofErr w:type="spellStart"/>
    <w:r>
      <w:rPr>
        <w:rFonts w:ascii="Calibri" w:hAnsi="Calibri"/>
        <w:i/>
        <w:sz w:val="20"/>
        <w:szCs w:val="20"/>
      </w:rPr>
      <w:t>Sundeep</w:t>
    </w:r>
    <w:proofErr w:type="spellEnd"/>
    <w:r>
      <w:rPr>
        <w:rFonts w:ascii="Calibri" w:hAnsi="Calibri"/>
        <w:i/>
        <w:sz w:val="20"/>
        <w:szCs w:val="20"/>
      </w:rPr>
      <w:t xml:space="preserve"> </w:t>
    </w:r>
    <w:proofErr w:type="spellStart"/>
    <w:r>
      <w:rPr>
        <w:rFonts w:ascii="Calibri" w:hAnsi="Calibri"/>
        <w:i/>
        <w:sz w:val="20"/>
        <w:szCs w:val="20"/>
      </w:rPr>
      <w:t>Miya</w:t>
    </w:r>
    <w:proofErr w:type="spellEnd"/>
    <w:r>
      <w:rPr>
        <w:rFonts w:ascii="Calibri" w:hAnsi="Calibri"/>
        <w:i/>
        <w:sz w:val="20"/>
        <w:szCs w:val="20"/>
      </w:rPr>
      <w:t xml:space="preserve"> (Renal Doctor)</w:t>
    </w:r>
  </w:p>
  <w:p w:rsidR="00CA6FC3" w:rsidRPr="003141D2" w:rsidRDefault="00CA6FC3" w:rsidP="00CA6FC3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Nov 2022</w:t>
    </w:r>
  </w:p>
  <w:p w:rsidR="00CA6FC3" w:rsidRDefault="00CA6FC3" w:rsidP="00CA6FC3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Nov 2025</w:t>
    </w:r>
  </w:p>
  <w:p w:rsidR="00CA6FC3" w:rsidRPr="003141D2" w:rsidRDefault="00CA6FC3" w:rsidP="00CA6FC3">
    <w:pPr>
      <w:pStyle w:val="Footer"/>
      <w:jc w:val="right"/>
      <w:rPr>
        <w:rFonts w:ascii="Calibri" w:hAnsi="Calibri"/>
        <w:i/>
        <w:sz w:val="16"/>
        <w:szCs w:val="20"/>
      </w:rPr>
    </w:pPr>
  </w:p>
  <w:p w:rsidR="00CA6FC3" w:rsidRPr="003141D2" w:rsidRDefault="00CA6FC3" w:rsidP="00CA6FC3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21 November 2022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  <w:p w:rsidR="00052721" w:rsidRPr="00CA6FC3" w:rsidRDefault="00052721" w:rsidP="00CA6FC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21" w:rsidRDefault="00052721">
      <w:r>
        <w:separator/>
      </w:r>
    </w:p>
  </w:footnote>
  <w:footnote w:type="continuationSeparator" w:id="0">
    <w:p w:rsidR="00052721" w:rsidRDefault="00052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837F9"/>
    <w:multiLevelType w:val="hybridMultilevel"/>
    <w:tmpl w:val="1C1CB16C"/>
    <w:lvl w:ilvl="0" w:tplc="1E62E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52721"/>
    <w:rsid w:val="00083CC1"/>
    <w:rsid w:val="000E6548"/>
    <w:rsid w:val="000F16BA"/>
    <w:rsid w:val="0010561D"/>
    <w:rsid w:val="001062E2"/>
    <w:rsid w:val="00162578"/>
    <w:rsid w:val="001D09C3"/>
    <w:rsid w:val="001E4F65"/>
    <w:rsid w:val="00286AA7"/>
    <w:rsid w:val="002944CE"/>
    <w:rsid w:val="002D460B"/>
    <w:rsid w:val="003261FC"/>
    <w:rsid w:val="003407C5"/>
    <w:rsid w:val="00350B93"/>
    <w:rsid w:val="0035107A"/>
    <w:rsid w:val="00376ADF"/>
    <w:rsid w:val="003B0695"/>
    <w:rsid w:val="003F69B6"/>
    <w:rsid w:val="00410878"/>
    <w:rsid w:val="00462756"/>
    <w:rsid w:val="004E5659"/>
    <w:rsid w:val="004F4B61"/>
    <w:rsid w:val="00514C61"/>
    <w:rsid w:val="005A6C51"/>
    <w:rsid w:val="0062055E"/>
    <w:rsid w:val="006C46F4"/>
    <w:rsid w:val="00752F1B"/>
    <w:rsid w:val="007A7E70"/>
    <w:rsid w:val="00823D6C"/>
    <w:rsid w:val="00870C3D"/>
    <w:rsid w:val="008A6538"/>
    <w:rsid w:val="008C2429"/>
    <w:rsid w:val="008C7A93"/>
    <w:rsid w:val="008C7B2E"/>
    <w:rsid w:val="008E09CB"/>
    <w:rsid w:val="00A83920"/>
    <w:rsid w:val="00A91BDA"/>
    <w:rsid w:val="00B62256"/>
    <w:rsid w:val="00B85BAC"/>
    <w:rsid w:val="00BA2823"/>
    <w:rsid w:val="00CA6FC3"/>
    <w:rsid w:val="00CE4E83"/>
    <w:rsid w:val="00CF4B64"/>
    <w:rsid w:val="00D2163E"/>
    <w:rsid w:val="00D773DB"/>
    <w:rsid w:val="00E12BDD"/>
    <w:rsid w:val="00E5750E"/>
    <w:rsid w:val="00E6232B"/>
    <w:rsid w:val="00ED237E"/>
    <w:rsid w:val="00EE45BC"/>
    <w:rsid w:val="00EF70E1"/>
    <w:rsid w:val="00F53A2E"/>
    <w:rsid w:val="00F80228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rsid w:val="00E5750E"/>
    <w:pPr>
      <w:tabs>
        <w:tab w:val="left" w:pos="1080"/>
      </w:tabs>
      <w:ind w:left="720" w:right="386"/>
      <w:jc w:val="both"/>
    </w:pPr>
  </w:style>
  <w:style w:type="paragraph" w:styleId="NormalWeb">
    <w:name w:val="Normal (Web)"/>
    <w:basedOn w:val="Normal"/>
    <w:uiPriority w:val="99"/>
    <w:unhideWhenUsed/>
    <w:rsid w:val="00F53A2E"/>
    <w:pPr>
      <w:spacing w:after="75" w:line="384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6FC3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A6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4</cp:revision>
  <cp:lastPrinted>2017-05-31T15:37:00Z</cp:lastPrinted>
  <dcterms:created xsi:type="dcterms:W3CDTF">2019-05-16T11:59:00Z</dcterms:created>
  <dcterms:modified xsi:type="dcterms:W3CDTF">2022-11-21T13:10:00Z</dcterms:modified>
</cp:coreProperties>
</file>