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07"/>
        <w:tblW w:w="974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F044B" w14:paraId="5B05CF6F" w14:textId="77777777" w:rsidTr="003141D2">
        <w:trPr>
          <w:trHeight w:val="993"/>
        </w:trPr>
        <w:tc>
          <w:tcPr>
            <w:tcW w:w="9747" w:type="dxa"/>
          </w:tcPr>
          <w:p w14:paraId="4BFE8F79" w14:textId="77777777" w:rsidR="005F044B" w:rsidRDefault="005F044B" w:rsidP="00972E2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14:paraId="7FD2F4C9" w14:textId="77777777" w:rsidR="005F044B" w:rsidRPr="00972E28" w:rsidRDefault="005F044B" w:rsidP="00F27F20">
            <w:pPr>
              <w:ind w:right="-433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Royal Infirmary of Edinburgh</w:t>
            </w:r>
          </w:p>
        </w:tc>
      </w:tr>
    </w:tbl>
    <w:p w14:paraId="08F3BE74" w14:textId="77777777" w:rsidR="003141D2" w:rsidRPr="003141D2" w:rsidRDefault="003141D2" w:rsidP="00F27F20">
      <w:pPr>
        <w:ind w:left="-142"/>
        <w:rPr>
          <w:rFonts w:ascii="Calibri" w:hAnsi="Calibri" w:cs="Arial"/>
          <w:b/>
          <w:sz w:val="16"/>
          <w:szCs w:val="16"/>
        </w:rPr>
      </w:pPr>
      <w:r w:rsidRPr="003141D2">
        <w:rPr>
          <w:rFonts w:ascii="Calibri" w:hAnsi="Calibri" w:cs="Arial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57728" behindDoc="0" locked="0" layoutInCell="1" allowOverlap="1" wp14:anchorId="3E76EBB0" wp14:editId="733CA37D">
            <wp:simplePos x="0" y="0"/>
            <wp:positionH relativeFrom="column">
              <wp:posOffset>5128260</wp:posOffset>
            </wp:positionH>
            <wp:positionV relativeFrom="paragraph">
              <wp:posOffset>-334010</wp:posOffset>
            </wp:positionV>
            <wp:extent cx="755650" cy="598805"/>
            <wp:effectExtent l="19050" t="0" r="6350" b="0"/>
            <wp:wrapTight wrapText="bothSides">
              <wp:wrapPolygon edited="0">
                <wp:start x="-545" y="0"/>
                <wp:lineTo x="-545" y="20615"/>
                <wp:lineTo x="21782" y="20615"/>
                <wp:lineTo x="21782" y="0"/>
                <wp:lineTo x="-54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043" b="8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DE158D" w14:textId="77777777" w:rsidR="00BE5A2E" w:rsidRDefault="00BE5A2E" w:rsidP="00BE5A2E">
      <w:pPr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Cefazolin </w:t>
      </w:r>
    </w:p>
    <w:p w14:paraId="27ED788C" w14:textId="77777777" w:rsidR="00BE5A2E" w:rsidRPr="00E12BDD" w:rsidRDefault="00BE5A2E" w:rsidP="00BE5A2E">
      <w:pPr>
        <w:rPr>
          <w:rFonts w:ascii="Calibri" w:hAnsi="Calibri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1"/>
        <w:gridCol w:w="6883"/>
      </w:tblGrid>
      <w:tr w:rsidR="00BE5A2E" w:rsidRPr="00E12BDD" w14:paraId="68794E29" w14:textId="77777777" w:rsidTr="00BE5A2E">
        <w:tc>
          <w:tcPr>
            <w:tcW w:w="2581" w:type="dxa"/>
          </w:tcPr>
          <w:p w14:paraId="5C3660C9" w14:textId="77777777" w:rsidR="00BE5A2E" w:rsidRPr="00823D6C" w:rsidRDefault="00BE5A2E" w:rsidP="00ED3BCF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Indication</w:t>
            </w:r>
          </w:p>
        </w:tc>
        <w:tc>
          <w:tcPr>
            <w:tcW w:w="6883" w:type="dxa"/>
          </w:tcPr>
          <w:p w14:paraId="2D2BD543" w14:textId="3540F6E2" w:rsidR="00BE5A2E" w:rsidRDefault="00BE5A2E" w:rsidP="00ED3BCF">
            <w:pPr>
              <w:pStyle w:val="BlockText"/>
              <w:tabs>
                <w:tab w:val="left" w:pos="9639"/>
              </w:tabs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Skin &amp; soft-tissue infections</w:t>
            </w:r>
            <w:r w:rsidR="00D83693">
              <w:rPr>
                <w:rFonts w:ascii="Calibri" w:hAnsi="Calibri"/>
              </w:rPr>
              <w:t xml:space="preserve">.  </w:t>
            </w:r>
          </w:p>
          <w:p w14:paraId="05A147CE" w14:textId="11C81A7A" w:rsidR="00BE5A2E" w:rsidRDefault="00BE5A2E" w:rsidP="00ED3BCF">
            <w:pPr>
              <w:pStyle w:val="BlockText"/>
              <w:tabs>
                <w:tab w:val="left" w:pos="9639"/>
              </w:tabs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Bone &amp; joint infections</w:t>
            </w:r>
            <w:r w:rsidR="00D83693">
              <w:rPr>
                <w:rFonts w:ascii="Calibri" w:hAnsi="Calibri"/>
              </w:rPr>
              <w:t xml:space="preserve">.  </w:t>
            </w:r>
          </w:p>
          <w:p w14:paraId="174C62DC" w14:textId="77777777" w:rsidR="00BE5A2E" w:rsidRPr="00823D6C" w:rsidRDefault="00BE5A2E" w:rsidP="00ED3BCF">
            <w:pPr>
              <w:pStyle w:val="BlockText"/>
              <w:tabs>
                <w:tab w:val="left" w:pos="9639"/>
              </w:tabs>
              <w:ind w:left="0"/>
              <w:rPr>
                <w:rFonts w:ascii="Calibri" w:hAnsi="Calibri"/>
              </w:rPr>
            </w:pPr>
          </w:p>
        </w:tc>
      </w:tr>
      <w:tr w:rsidR="00BE5A2E" w:rsidRPr="00E12BDD" w14:paraId="11C87FFF" w14:textId="77777777" w:rsidTr="00BE5A2E">
        <w:tc>
          <w:tcPr>
            <w:tcW w:w="2581" w:type="dxa"/>
          </w:tcPr>
          <w:p w14:paraId="10B87C99" w14:textId="77777777" w:rsidR="00BE5A2E" w:rsidRPr="00823D6C" w:rsidRDefault="00BE5A2E" w:rsidP="00ED3BCF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Dosage and administration</w:t>
            </w:r>
          </w:p>
        </w:tc>
        <w:tc>
          <w:tcPr>
            <w:tcW w:w="6883" w:type="dxa"/>
          </w:tcPr>
          <w:p w14:paraId="1090BD2C" w14:textId="77777777" w:rsidR="00BE5A2E" w:rsidRDefault="00BE5A2E" w:rsidP="00ED3BCF">
            <w:pPr>
              <w:pStyle w:val="BlockText"/>
              <w:ind w:left="0" w:right="-79"/>
              <w:rPr>
                <w:rFonts w:ascii="Calibri" w:hAnsi="Calibri"/>
              </w:rPr>
            </w:pPr>
            <w:r w:rsidRPr="00823D6C">
              <w:rPr>
                <w:rFonts w:ascii="Calibri" w:hAnsi="Calibri"/>
              </w:rPr>
              <w:t>2g post haemodia</w:t>
            </w:r>
            <w:r>
              <w:rPr>
                <w:rFonts w:ascii="Calibri" w:hAnsi="Calibri"/>
              </w:rPr>
              <w:t>lysis if next HD session is in two</w:t>
            </w:r>
            <w:r w:rsidRPr="00823D6C">
              <w:rPr>
                <w:rFonts w:ascii="Calibri" w:hAnsi="Calibri"/>
              </w:rPr>
              <w:t xml:space="preserve"> days time. </w:t>
            </w:r>
          </w:p>
          <w:p w14:paraId="1BB5EE52" w14:textId="77777777" w:rsidR="00BE5A2E" w:rsidRDefault="00BE5A2E" w:rsidP="00ED3BCF">
            <w:pPr>
              <w:pStyle w:val="BlockText"/>
              <w:ind w:left="0" w:right="-79"/>
              <w:rPr>
                <w:rFonts w:ascii="Calibri" w:hAnsi="Calibri"/>
              </w:rPr>
            </w:pPr>
            <w:r w:rsidRPr="00823D6C">
              <w:rPr>
                <w:rFonts w:ascii="Calibri" w:hAnsi="Calibri"/>
              </w:rPr>
              <w:t xml:space="preserve">3g post haemodialysis if next HD session is in three days time. </w:t>
            </w:r>
          </w:p>
          <w:p w14:paraId="2D846F25" w14:textId="77777777" w:rsidR="00BE5A2E" w:rsidRPr="00823D6C" w:rsidRDefault="00BE5A2E" w:rsidP="00ED3BCF">
            <w:pPr>
              <w:pStyle w:val="BlockText"/>
              <w:ind w:left="0" w:right="-79"/>
              <w:rPr>
                <w:rFonts w:ascii="Calibri" w:hAnsi="Calibri"/>
              </w:rPr>
            </w:pPr>
            <w:r w:rsidRPr="00823D6C">
              <w:rPr>
                <w:rFonts w:ascii="Calibri" w:hAnsi="Calibri"/>
              </w:rPr>
              <w:t>Therapy may last up to 4 weeks.</w:t>
            </w:r>
          </w:p>
          <w:p w14:paraId="4CA8B07D" w14:textId="77777777" w:rsidR="00BE5A2E" w:rsidRPr="00823D6C" w:rsidRDefault="00BE5A2E" w:rsidP="00ED3BCF">
            <w:pPr>
              <w:pStyle w:val="BlockText"/>
              <w:ind w:left="0" w:right="-79"/>
              <w:rPr>
                <w:rFonts w:ascii="Calibri" w:hAnsi="Calibri"/>
              </w:rPr>
            </w:pPr>
          </w:p>
          <w:p w14:paraId="7E878146" w14:textId="77777777" w:rsidR="00BE5A2E" w:rsidRPr="00823D6C" w:rsidRDefault="00BE5A2E" w:rsidP="00ED3BCF">
            <w:pPr>
              <w:pStyle w:val="BlockText"/>
              <w:ind w:left="0" w:right="-79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 xml:space="preserve">IV infusion over </w:t>
            </w:r>
            <w:r w:rsidRPr="00823D6C">
              <w:rPr>
                <w:rFonts w:ascii="Calibri" w:hAnsi="Calibri"/>
                <w:bCs/>
              </w:rPr>
              <w:t>30</w:t>
            </w:r>
            <w:r>
              <w:rPr>
                <w:rFonts w:ascii="Calibri" w:hAnsi="Calibri"/>
                <w:bCs/>
              </w:rPr>
              <w:t xml:space="preserve"> </w:t>
            </w:r>
            <w:r w:rsidRPr="00823D6C">
              <w:rPr>
                <w:rFonts w:ascii="Calibri" w:hAnsi="Calibri"/>
                <w:bCs/>
              </w:rPr>
              <w:t>minutes</w:t>
            </w:r>
            <w:r w:rsidRPr="00823D6C">
              <w:rPr>
                <w:rFonts w:ascii="Calibri" w:hAnsi="Calibri"/>
                <w:b/>
              </w:rPr>
              <w:t xml:space="preserve"> </w:t>
            </w:r>
            <w:r w:rsidRPr="00823D6C">
              <w:rPr>
                <w:rFonts w:ascii="Calibri" w:hAnsi="Calibri"/>
              </w:rPr>
              <w:t>at the end of haemodialysis</w:t>
            </w:r>
          </w:p>
          <w:p w14:paraId="2F7760C7" w14:textId="77777777" w:rsidR="00BE5A2E" w:rsidRPr="00823D6C" w:rsidRDefault="00BE5A2E" w:rsidP="00ED3BCF">
            <w:pPr>
              <w:pStyle w:val="BlockText"/>
              <w:spacing w:line="360" w:lineRule="auto"/>
              <w:ind w:left="0" w:right="-79"/>
              <w:rPr>
                <w:rFonts w:ascii="Calibri" w:hAnsi="Calibri"/>
              </w:rPr>
            </w:pPr>
          </w:p>
        </w:tc>
      </w:tr>
      <w:tr w:rsidR="00BE5A2E" w:rsidRPr="00E12BDD" w14:paraId="5E4DC76A" w14:textId="77777777" w:rsidTr="00BE5A2E">
        <w:tc>
          <w:tcPr>
            <w:tcW w:w="2581" w:type="dxa"/>
          </w:tcPr>
          <w:p w14:paraId="53E31AF9" w14:textId="77777777" w:rsidR="00BE5A2E" w:rsidRPr="00823D6C" w:rsidRDefault="00BE5A2E" w:rsidP="00ED3BCF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Concentration/strength</w:t>
            </w:r>
          </w:p>
        </w:tc>
        <w:tc>
          <w:tcPr>
            <w:tcW w:w="6883" w:type="dxa"/>
          </w:tcPr>
          <w:p w14:paraId="4A8EAB48" w14:textId="77777777" w:rsidR="00BE5A2E" w:rsidRPr="00823D6C" w:rsidRDefault="00BE5A2E" w:rsidP="00ED3BCF">
            <w:pPr>
              <w:pStyle w:val="BlockText"/>
              <w:spacing w:line="360" w:lineRule="auto"/>
              <w:ind w:left="0" w:right="-81"/>
              <w:rPr>
                <w:rFonts w:ascii="Calibri" w:hAnsi="Calibri" w:cs="Arial"/>
              </w:rPr>
            </w:pPr>
            <w:r w:rsidRPr="00823D6C">
              <w:rPr>
                <w:rFonts w:ascii="Calibri" w:hAnsi="Calibri"/>
              </w:rPr>
              <w:t>1g vial</w:t>
            </w:r>
          </w:p>
        </w:tc>
      </w:tr>
      <w:tr w:rsidR="00BE5A2E" w:rsidRPr="00E12BDD" w14:paraId="701D8C42" w14:textId="77777777" w:rsidTr="00BE5A2E">
        <w:tc>
          <w:tcPr>
            <w:tcW w:w="2581" w:type="dxa"/>
          </w:tcPr>
          <w:p w14:paraId="68E81AAD" w14:textId="77777777" w:rsidR="00BE5A2E" w:rsidRPr="00823D6C" w:rsidRDefault="00BE5A2E" w:rsidP="00ED3BCF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Stability</w:t>
            </w:r>
          </w:p>
          <w:p w14:paraId="2B5451A4" w14:textId="77777777" w:rsidR="00BE5A2E" w:rsidRPr="00823D6C" w:rsidRDefault="00BE5A2E" w:rsidP="00ED3BCF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6883" w:type="dxa"/>
          </w:tcPr>
          <w:p w14:paraId="35B6BCA7" w14:textId="53D9C2F2" w:rsidR="00BE5A2E" w:rsidRDefault="003D4DE9" w:rsidP="00ED3BC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After reconstitution, </w:t>
            </w:r>
            <w:r w:rsidR="00BE5A2E">
              <w:rPr>
                <w:rFonts w:ascii="Calibri" w:hAnsi="Calibri" w:cs="Arial"/>
              </w:rPr>
              <w:t xml:space="preserve">chemically stable for 12 hours at 25°C and 24 hours at 2-8°C. </w:t>
            </w:r>
            <w:r w:rsidR="00D83693">
              <w:rPr>
                <w:rFonts w:ascii="Calibri" w:hAnsi="Calibri" w:cs="Arial"/>
              </w:rPr>
              <w:t xml:space="preserve"> However, t</w:t>
            </w:r>
            <w:r w:rsidR="00BE5A2E">
              <w:rPr>
                <w:rFonts w:ascii="Calibri" w:hAnsi="Calibri" w:cs="Arial"/>
              </w:rPr>
              <w:t>he prepared solution should be used immediately</w:t>
            </w:r>
            <w:r w:rsidR="00D83693">
              <w:rPr>
                <w:rFonts w:ascii="Calibri" w:hAnsi="Calibri" w:cs="Arial"/>
              </w:rPr>
              <w:t xml:space="preserve"> to avoid bacterial growth</w:t>
            </w:r>
            <w:r w:rsidR="00BE5A2E">
              <w:rPr>
                <w:rFonts w:ascii="Calibri" w:hAnsi="Calibri" w:cs="Arial"/>
              </w:rPr>
              <w:t xml:space="preserve">. </w:t>
            </w:r>
          </w:p>
          <w:p w14:paraId="3E702A8F" w14:textId="77777777" w:rsidR="00BE5A2E" w:rsidRPr="00823D6C" w:rsidRDefault="00BE5A2E" w:rsidP="00ED3BC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BE5A2E" w:rsidRPr="00E12BDD" w14:paraId="62243FAD" w14:textId="77777777" w:rsidTr="00BE5A2E">
        <w:tc>
          <w:tcPr>
            <w:tcW w:w="2581" w:type="dxa"/>
          </w:tcPr>
          <w:p w14:paraId="389AB7CA" w14:textId="77777777" w:rsidR="00BE5A2E" w:rsidRPr="00823D6C" w:rsidRDefault="00BE5A2E" w:rsidP="00ED3BCF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Reconstitution instructions</w:t>
            </w:r>
          </w:p>
        </w:tc>
        <w:tc>
          <w:tcPr>
            <w:tcW w:w="6883" w:type="dxa"/>
          </w:tcPr>
          <w:p w14:paraId="228984F2" w14:textId="77777777" w:rsidR="00BE5A2E" w:rsidRPr="00823D6C" w:rsidRDefault="00BE5A2E" w:rsidP="00ED3BCF">
            <w:pPr>
              <w:pStyle w:val="BlockText"/>
              <w:ind w:left="0" w:right="-79"/>
              <w:rPr>
                <w:rFonts w:ascii="Calibri" w:hAnsi="Calibri"/>
              </w:rPr>
            </w:pPr>
            <w:r w:rsidRPr="00823D6C">
              <w:rPr>
                <w:rFonts w:ascii="Calibri" w:hAnsi="Calibri"/>
              </w:rPr>
              <w:t xml:space="preserve">Each 1g vial should be reconstituted with 4ml water for injection or sodium chloride 0.9%. Further dilute to 50-100ml </w:t>
            </w:r>
            <w:r w:rsidR="003D4DE9">
              <w:rPr>
                <w:rFonts w:ascii="Calibri" w:hAnsi="Calibri"/>
              </w:rPr>
              <w:t>with</w:t>
            </w:r>
            <w:r w:rsidRPr="00823D6C">
              <w:rPr>
                <w:rFonts w:ascii="Calibri" w:hAnsi="Calibri"/>
              </w:rPr>
              <w:t xml:space="preserve"> sodium chloride 0.9%</w:t>
            </w:r>
            <w:r w:rsidR="003D4DE9">
              <w:rPr>
                <w:rFonts w:ascii="Calibri" w:hAnsi="Calibri"/>
              </w:rPr>
              <w:t xml:space="preserve"> (so that final concentration is 10 – 20 mg/ml)</w:t>
            </w:r>
            <w:r w:rsidRPr="00823D6C">
              <w:rPr>
                <w:rFonts w:ascii="Calibri" w:hAnsi="Calibri"/>
              </w:rPr>
              <w:t>.</w:t>
            </w:r>
          </w:p>
          <w:p w14:paraId="10BDF31C" w14:textId="77777777" w:rsidR="00BE5A2E" w:rsidRPr="00823D6C" w:rsidRDefault="00BE5A2E" w:rsidP="00ED3BCF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BE5A2E" w:rsidRPr="00E12BDD" w14:paraId="5E4D5E58" w14:textId="77777777" w:rsidTr="00BE5A2E">
        <w:tc>
          <w:tcPr>
            <w:tcW w:w="2581" w:type="dxa"/>
          </w:tcPr>
          <w:p w14:paraId="23ABCD21" w14:textId="77777777" w:rsidR="00BE5A2E" w:rsidRPr="00823D6C" w:rsidRDefault="00BE5A2E" w:rsidP="00ED3BCF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Additional information</w:t>
            </w:r>
          </w:p>
        </w:tc>
        <w:tc>
          <w:tcPr>
            <w:tcW w:w="6883" w:type="dxa"/>
          </w:tcPr>
          <w:p w14:paraId="5C0BF272" w14:textId="77777777" w:rsidR="00BE5A2E" w:rsidRDefault="00BE5A2E" w:rsidP="003D4DE9">
            <w:pPr>
              <w:pStyle w:val="BlockText"/>
              <w:ind w:left="0"/>
              <w:rPr>
                <w:rFonts w:ascii="Calibri" w:hAnsi="Calibri" w:cs="Arial"/>
              </w:rPr>
            </w:pPr>
            <w:r w:rsidRPr="00823D6C">
              <w:rPr>
                <w:rFonts w:ascii="Calibri" w:hAnsi="Calibri" w:cs="Arial"/>
              </w:rPr>
              <w:t xml:space="preserve">Cefazolin is </w:t>
            </w:r>
            <w:r>
              <w:rPr>
                <w:rFonts w:ascii="Calibri" w:hAnsi="Calibri" w:cs="Arial"/>
              </w:rPr>
              <w:t>dialysed out so needs to be given after haemodialysis</w:t>
            </w:r>
            <w:r w:rsidR="00D83693">
              <w:rPr>
                <w:rFonts w:ascii="Calibri" w:hAnsi="Calibri" w:cs="Arial"/>
              </w:rPr>
              <w:t xml:space="preserve">.  </w:t>
            </w:r>
          </w:p>
          <w:p w14:paraId="10E93971" w14:textId="1B2517FD" w:rsidR="00D83693" w:rsidRPr="003D4DE9" w:rsidRDefault="00D83693" w:rsidP="003D4DE9">
            <w:pPr>
              <w:pStyle w:val="BlockText"/>
              <w:ind w:left="0"/>
              <w:rPr>
                <w:rFonts w:ascii="Calibri" w:hAnsi="Calibri" w:cs="Arial"/>
              </w:rPr>
            </w:pPr>
          </w:p>
        </w:tc>
      </w:tr>
    </w:tbl>
    <w:p w14:paraId="59293BF2" w14:textId="77777777" w:rsidR="00BE5A2E" w:rsidRPr="00E12BDD" w:rsidRDefault="00BE5A2E" w:rsidP="00BE5A2E">
      <w:pPr>
        <w:rPr>
          <w:rFonts w:ascii="Calibri" w:hAnsi="Calibri" w:cs="Arial"/>
        </w:rPr>
      </w:pPr>
    </w:p>
    <w:p w14:paraId="1DED94EC" w14:textId="77777777" w:rsidR="005F044B" w:rsidRPr="0035107A" w:rsidRDefault="005F044B" w:rsidP="00BE5A2E">
      <w:pPr>
        <w:ind w:left="-142"/>
        <w:rPr>
          <w:rFonts w:ascii="Calibri" w:hAnsi="Calibri" w:cs="Arial"/>
          <w:sz w:val="28"/>
          <w:szCs w:val="28"/>
        </w:rPr>
      </w:pPr>
    </w:p>
    <w:sectPr w:rsidR="005F044B" w:rsidRPr="0035107A" w:rsidSect="00F27F2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2156" w14:textId="77777777" w:rsidR="00FB22F0" w:rsidRDefault="00FB22F0">
      <w:r>
        <w:separator/>
      </w:r>
    </w:p>
  </w:endnote>
  <w:endnote w:type="continuationSeparator" w:id="0">
    <w:p w14:paraId="1D9D21BB" w14:textId="77777777" w:rsidR="00FB22F0" w:rsidRDefault="00FB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3271" w14:textId="77777777" w:rsidR="003141D2" w:rsidRPr="003141D2" w:rsidRDefault="003141D2" w:rsidP="003141D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 xml:space="preserve">Written by: </w:t>
    </w:r>
    <w:r w:rsidR="003D4DE9">
      <w:rPr>
        <w:rFonts w:ascii="Calibri" w:hAnsi="Calibri"/>
        <w:i/>
        <w:sz w:val="20"/>
        <w:szCs w:val="20"/>
      </w:rPr>
      <w:t>Maggie Davidson</w:t>
    </w:r>
  </w:p>
  <w:p w14:paraId="7F8A02EC" w14:textId="4B27C9A4" w:rsidR="003141D2" w:rsidRPr="003141D2" w:rsidRDefault="003141D2" w:rsidP="003141D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 xml:space="preserve">Reviewed </w:t>
    </w:r>
    <w:r w:rsidR="000E3927">
      <w:rPr>
        <w:rFonts w:ascii="Calibri" w:hAnsi="Calibri"/>
        <w:b/>
        <w:i/>
        <w:sz w:val="20"/>
        <w:szCs w:val="20"/>
      </w:rPr>
      <w:t xml:space="preserve">Nov 2025 </w:t>
    </w:r>
    <w:r w:rsidRPr="00186DAC">
      <w:rPr>
        <w:rFonts w:ascii="Calibri" w:hAnsi="Calibri"/>
        <w:b/>
        <w:i/>
        <w:sz w:val="20"/>
        <w:szCs w:val="20"/>
      </w:rPr>
      <w:t>by:</w:t>
    </w:r>
    <w:r>
      <w:rPr>
        <w:rFonts w:ascii="Calibri" w:hAnsi="Calibri"/>
        <w:i/>
        <w:sz w:val="20"/>
        <w:szCs w:val="20"/>
      </w:rPr>
      <w:t xml:space="preserve"> </w:t>
    </w:r>
    <w:r w:rsidR="000E3927">
      <w:rPr>
        <w:rFonts w:ascii="Calibri" w:hAnsi="Calibri"/>
        <w:i/>
        <w:sz w:val="20"/>
        <w:szCs w:val="20"/>
      </w:rPr>
      <w:t>Maggie Davidson</w:t>
    </w:r>
    <w:r w:rsidR="003D4DE9">
      <w:rPr>
        <w:rFonts w:ascii="Calibri" w:hAnsi="Calibri"/>
        <w:i/>
        <w:sz w:val="20"/>
        <w:szCs w:val="20"/>
      </w:rPr>
      <w:t xml:space="preserve"> &amp; Robert Hunter</w:t>
    </w:r>
  </w:p>
  <w:p w14:paraId="6C9F0AD2" w14:textId="77777777" w:rsidR="003141D2" w:rsidRPr="003141D2" w:rsidRDefault="003141D2" w:rsidP="003141D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>Date written:</w:t>
    </w:r>
    <w:r>
      <w:rPr>
        <w:rFonts w:ascii="Calibri" w:hAnsi="Calibri"/>
        <w:i/>
        <w:sz w:val="20"/>
        <w:szCs w:val="20"/>
      </w:rPr>
      <w:t xml:space="preserve"> </w:t>
    </w:r>
    <w:r w:rsidR="003D4DE9">
      <w:rPr>
        <w:rFonts w:ascii="Calibri" w:hAnsi="Calibri"/>
        <w:i/>
        <w:sz w:val="20"/>
        <w:szCs w:val="20"/>
      </w:rPr>
      <w:t>Sep</w:t>
    </w:r>
    <w:r>
      <w:rPr>
        <w:rFonts w:ascii="Calibri" w:hAnsi="Calibri"/>
        <w:i/>
        <w:sz w:val="20"/>
        <w:szCs w:val="20"/>
      </w:rPr>
      <w:t xml:space="preserve"> 2022</w:t>
    </w:r>
  </w:p>
  <w:p w14:paraId="2C6F1A7E" w14:textId="36C27C1A" w:rsidR="003141D2" w:rsidRDefault="003141D2" w:rsidP="003141D2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Next Review Due</w:t>
    </w:r>
    <w:r w:rsidRPr="00186DAC">
      <w:rPr>
        <w:rFonts w:ascii="Calibri" w:hAnsi="Calibri"/>
        <w:b/>
        <w:i/>
        <w:sz w:val="20"/>
        <w:szCs w:val="20"/>
      </w:rPr>
      <w:t>:</w:t>
    </w:r>
    <w:r>
      <w:rPr>
        <w:rFonts w:ascii="Calibri" w:hAnsi="Calibri"/>
        <w:i/>
        <w:sz w:val="20"/>
        <w:szCs w:val="20"/>
      </w:rPr>
      <w:t xml:space="preserve"> </w:t>
    </w:r>
    <w:r w:rsidR="000E3927">
      <w:rPr>
        <w:rFonts w:ascii="Calibri" w:hAnsi="Calibri"/>
        <w:i/>
        <w:sz w:val="20"/>
        <w:szCs w:val="20"/>
      </w:rPr>
      <w:t>Nov</w:t>
    </w:r>
    <w:r>
      <w:rPr>
        <w:rFonts w:ascii="Calibri" w:hAnsi="Calibri"/>
        <w:i/>
        <w:sz w:val="20"/>
        <w:szCs w:val="20"/>
      </w:rPr>
      <w:t xml:space="preserve"> 202</w:t>
    </w:r>
    <w:r w:rsidR="000E3927">
      <w:rPr>
        <w:rFonts w:ascii="Calibri" w:hAnsi="Calibri"/>
        <w:i/>
        <w:sz w:val="20"/>
        <w:szCs w:val="20"/>
      </w:rPr>
      <w:t>8</w:t>
    </w:r>
  </w:p>
  <w:p w14:paraId="3D582585" w14:textId="77777777" w:rsidR="003141D2" w:rsidRDefault="003141D2" w:rsidP="003141D2">
    <w:pPr>
      <w:pStyle w:val="Footer"/>
      <w:jc w:val="right"/>
      <w:rPr>
        <w:rFonts w:ascii="Calibri" w:hAnsi="Calibri"/>
        <w:i/>
        <w:sz w:val="16"/>
        <w:szCs w:val="20"/>
      </w:rPr>
    </w:pPr>
  </w:p>
  <w:p w14:paraId="79A43FAC" w14:textId="77777777" w:rsidR="0090740F" w:rsidRPr="0090740F" w:rsidRDefault="0090740F" w:rsidP="0090740F">
    <w:pPr>
      <w:pStyle w:val="Footer"/>
      <w:jc w:val="right"/>
      <w:rPr>
        <w:rFonts w:ascii="Calibri" w:hAnsi="Calibri"/>
        <w:b/>
        <w:i/>
        <w:sz w:val="20"/>
        <w:szCs w:val="20"/>
      </w:rPr>
    </w:pPr>
    <w:r w:rsidRPr="0090740F">
      <w:rPr>
        <w:rFonts w:ascii="Calibri" w:hAnsi="Calibri"/>
        <w:b/>
        <w:i/>
        <w:sz w:val="20"/>
        <w:szCs w:val="20"/>
      </w:rPr>
      <w:t xml:space="preserve">page </w:t>
    </w:r>
    <w:r w:rsidR="00C858E4" w:rsidRPr="0090740F">
      <w:rPr>
        <w:rFonts w:ascii="Calibri" w:hAnsi="Calibri"/>
        <w:b/>
        <w:i/>
        <w:sz w:val="20"/>
        <w:szCs w:val="20"/>
      </w:rPr>
      <w:fldChar w:fldCharType="begin"/>
    </w:r>
    <w:r w:rsidRPr="0090740F">
      <w:rPr>
        <w:rFonts w:ascii="Calibri" w:hAnsi="Calibri"/>
        <w:b/>
        <w:i/>
        <w:sz w:val="20"/>
        <w:szCs w:val="20"/>
      </w:rPr>
      <w:instrText xml:space="preserve"> PAGE   \* MERGEFORMAT </w:instrText>
    </w:r>
    <w:r w:rsidR="00C858E4" w:rsidRPr="0090740F">
      <w:rPr>
        <w:rFonts w:ascii="Calibri" w:hAnsi="Calibri"/>
        <w:b/>
        <w:i/>
        <w:sz w:val="20"/>
        <w:szCs w:val="20"/>
      </w:rPr>
      <w:fldChar w:fldCharType="separate"/>
    </w:r>
    <w:r w:rsidR="003D4DE9">
      <w:rPr>
        <w:rFonts w:ascii="Calibri" w:hAnsi="Calibri"/>
        <w:b/>
        <w:i/>
        <w:noProof/>
        <w:sz w:val="20"/>
        <w:szCs w:val="20"/>
      </w:rPr>
      <w:t>1</w:t>
    </w:r>
    <w:r w:rsidR="00C858E4" w:rsidRPr="0090740F">
      <w:rPr>
        <w:rFonts w:ascii="Calibri" w:hAnsi="Calibri"/>
        <w:b/>
        <w:i/>
        <w:sz w:val="20"/>
        <w:szCs w:val="20"/>
      </w:rPr>
      <w:fldChar w:fldCharType="end"/>
    </w:r>
    <w:r w:rsidRPr="0090740F">
      <w:rPr>
        <w:rFonts w:ascii="Calibri" w:hAnsi="Calibri"/>
        <w:b/>
        <w:i/>
        <w:sz w:val="20"/>
        <w:szCs w:val="20"/>
      </w:rPr>
      <w:t xml:space="preserve"> of </w:t>
    </w:r>
    <w:fldSimple w:instr=" NUMPAGES  \* Arabic  \* MERGEFORMAT ">
      <w:r w:rsidR="003D4DE9" w:rsidRPr="003D4DE9">
        <w:rPr>
          <w:rFonts w:ascii="Calibri" w:hAnsi="Calibri"/>
          <w:b/>
          <w:i/>
          <w:noProof/>
          <w:sz w:val="20"/>
          <w:szCs w:val="20"/>
        </w:rPr>
        <w:t>1</w:t>
      </w:r>
    </w:fldSimple>
  </w:p>
  <w:p w14:paraId="2D2B99F4" w14:textId="77777777" w:rsidR="0090740F" w:rsidRPr="003141D2" w:rsidRDefault="0090740F" w:rsidP="003141D2">
    <w:pPr>
      <w:pStyle w:val="Footer"/>
      <w:jc w:val="right"/>
      <w:rPr>
        <w:rFonts w:ascii="Calibri" w:hAnsi="Calibri"/>
        <w:i/>
        <w:sz w:val="16"/>
        <w:szCs w:val="20"/>
      </w:rPr>
    </w:pPr>
  </w:p>
  <w:p w14:paraId="7CBDF1D7" w14:textId="77777777" w:rsidR="003141D2" w:rsidRPr="003141D2" w:rsidRDefault="003141D2" w:rsidP="003141D2">
    <w:pPr>
      <w:pStyle w:val="Footer"/>
      <w:jc w:val="right"/>
      <w:rPr>
        <w:rFonts w:ascii="Calibri" w:hAnsi="Calibri"/>
        <w:i/>
        <w:sz w:val="16"/>
        <w:szCs w:val="16"/>
      </w:rPr>
    </w:pPr>
    <w:r w:rsidRPr="003141D2">
      <w:rPr>
        <w:rFonts w:ascii="Calibri" w:hAnsi="Calibri"/>
        <w:i/>
        <w:sz w:val="16"/>
        <w:szCs w:val="16"/>
      </w:rPr>
      <w:t xml:space="preserve">This document was printed on </w:t>
    </w:r>
    <w:r w:rsidR="00C858E4" w:rsidRPr="003141D2">
      <w:rPr>
        <w:rFonts w:ascii="Calibri" w:hAnsi="Calibri"/>
        <w:i/>
        <w:sz w:val="16"/>
        <w:szCs w:val="16"/>
      </w:rPr>
      <w:fldChar w:fldCharType="begin"/>
    </w:r>
    <w:r w:rsidRPr="003141D2">
      <w:rPr>
        <w:rFonts w:ascii="Calibri" w:hAnsi="Calibri"/>
        <w:i/>
        <w:sz w:val="16"/>
        <w:szCs w:val="16"/>
      </w:rPr>
      <w:instrText xml:space="preserve"> TIME \@ "dd MMMM yyyy" </w:instrText>
    </w:r>
    <w:r w:rsidR="00C858E4" w:rsidRPr="003141D2">
      <w:rPr>
        <w:rFonts w:ascii="Calibri" w:hAnsi="Calibri"/>
        <w:i/>
        <w:sz w:val="16"/>
        <w:szCs w:val="16"/>
      </w:rPr>
      <w:fldChar w:fldCharType="separate"/>
    </w:r>
    <w:r w:rsidR="000E3927">
      <w:rPr>
        <w:rFonts w:ascii="Calibri" w:hAnsi="Calibri"/>
        <w:i/>
        <w:noProof/>
        <w:sz w:val="16"/>
        <w:szCs w:val="16"/>
      </w:rPr>
      <w:t>18 November 2025</w:t>
    </w:r>
    <w:r w:rsidR="00C858E4" w:rsidRPr="003141D2">
      <w:rPr>
        <w:rFonts w:ascii="Calibri" w:hAnsi="Calibri"/>
        <w:i/>
        <w:sz w:val="16"/>
        <w:szCs w:val="16"/>
      </w:rPr>
      <w:fldChar w:fldCharType="end"/>
    </w:r>
    <w:r w:rsidRPr="003141D2">
      <w:rPr>
        <w:rFonts w:ascii="Calibri" w:hAnsi="Calibri"/>
        <w:i/>
        <w:sz w:val="16"/>
        <w:szCs w:val="16"/>
      </w:rPr>
      <w:t xml:space="preserve">; please check </w:t>
    </w:r>
    <w:hyperlink r:id="rId1" w:history="1">
      <w:r w:rsidRPr="003141D2"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 w:rsidRPr="003141D2">
      <w:rPr>
        <w:rFonts w:ascii="Calibri" w:hAnsi="Calibri"/>
        <w:i/>
        <w:sz w:val="16"/>
        <w:szCs w:val="16"/>
      </w:rPr>
      <w:t xml:space="preserve"> for most up-to-date protocol.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9290" w14:textId="77777777" w:rsidR="00FB22F0" w:rsidRDefault="00FB22F0">
      <w:r>
        <w:separator/>
      </w:r>
    </w:p>
  </w:footnote>
  <w:footnote w:type="continuationSeparator" w:id="0">
    <w:p w14:paraId="5CC6B1B0" w14:textId="77777777" w:rsidR="00FB22F0" w:rsidRDefault="00FB2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A6E"/>
    <w:multiLevelType w:val="hybridMultilevel"/>
    <w:tmpl w:val="3AD6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CC7274"/>
    <w:multiLevelType w:val="hybridMultilevel"/>
    <w:tmpl w:val="75C8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A34B1"/>
    <w:multiLevelType w:val="hybridMultilevel"/>
    <w:tmpl w:val="413E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D759E"/>
    <w:multiLevelType w:val="hybridMultilevel"/>
    <w:tmpl w:val="0A84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E6E3F"/>
    <w:multiLevelType w:val="hybridMultilevel"/>
    <w:tmpl w:val="5CB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628637">
    <w:abstractNumId w:val="2"/>
  </w:num>
  <w:num w:numId="2" w16cid:durableId="206844107">
    <w:abstractNumId w:val="0"/>
  </w:num>
  <w:num w:numId="3" w16cid:durableId="1090152374">
    <w:abstractNumId w:val="3"/>
  </w:num>
  <w:num w:numId="4" w16cid:durableId="1438790238">
    <w:abstractNumId w:val="4"/>
  </w:num>
  <w:num w:numId="5" w16cid:durableId="1340498341">
    <w:abstractNumId w:val="1"/>
  </w:num>
  <w:num w:numId="6" w16cid:durableId="1048529900">
    <w:abstractNumId w:val="6"/>
  </w:num>
  <w:num w:numId="7" w16cid:durableId="97062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7A"/>
    <w:rsid w:val="00023D71"/>
    <w:rsid w:val="00082BBD"/>
    <w:rsid w:val="00091619"/>
    <w:rsid w:val="000B78EB"/>
    <w:rsid w:val="000C15F1"/>
    <w:rsid w:val="000E3927"/>
    <w:rsid w:val="000E6548"/>
    <w:rsid w:val="000E6E80"/>
    <w:rsid w:val="00160F26"/>
    <w:rsid w:val="00162578"/>
    <w:rsid w:val="00186DAC"/>
    <w:rsid w:val="00190C0E"/>
    <w:rsid w:val="001A0FE3"/>
    <w:rsid w:val="001B6582"/>
    <w:rsid w:val="001F184C"/>
    <w:rsid w:val="00202975"/>
    <w:rsid w:val="00225B81"/>
    <w:rsid w:val="00265B19"/>
    <w:rsid w:val="00286AA7"/>
    <w:rsid w:val="00293B7B"/>
    <w:rsid w:val="002A1B2B"/>
    <w:rsid w:val="002D460B"/>
    <w:rsid w:val="003141D2"/>
    <w:rsid w:val="003407C5"/>
    <w:rsid w:val="00342D85"/>
    <w:rsid w:val="00350B93"/>
    <w:rsid w:val="0035107A"/>
    <w:rsid w:val="0036517C"/>
    <w:rsid w:val="00380303"/>
    <w:rsid w:val="003A6E9E"/>
    <w:rsid w:val="003B4A19"/>
    <w:rsid w:val="003D4DE9"/>
    <w:rsid w:val="00427C55"/>
    <w:rsid w:val="00435BBF"/>
    <w:rsid w:val="004427A4"/>
    <w:rsid w:val="00462756"/>
    <w:rsid w:val="004E6F1D"/>
    <w:rsid w:val="005852F5"/>
    <w:rsid w:val="005B056B"/>
    <w:rsid w:val="005B6146"/>
    <w:rsid w:val="005C698A"/>
    <w:rsid w:val="005F044B"/>
    <w:rsid w:val="00615CF2"/>
    <w:rsid w:val="0062055E"/>
    <w:rsid w:val="00653258"/>
    <w:rsid w:val="00665703"/>
    <w:rsid w:val="00710221"/>
    <w:rsid w:val="00743E14"/>
    <w:rsid w:val="00753EE1"/>
    <w:rsid w:val="00757560"/>
    <w:rsid w:val="007639D7"/>
    <w:rsid w:val="007A7E70"/>
    <w:rsid w:val="007E270E"/>
    <w:rsid w:val="007F1988"/>
    <w:rsid w:val="008067C9"/>
    <w:rsid w:val="008145BE"/>
    <w:rsid w:val="00823D6C"/>
    <w:rsid w:val="00837406"/>
    <w:rsid w:val="00843EEA"/>
    <w:rsid w:val="00870C3D"/>
    <w:rsid w:val="008776DE"/>
    <w:rsid w:val="008A5BA6"/>
    <w:rsid w:val="008A6538"/>
    <w:rsid w:val="008C2429"/>
    <w:rsid w:val="008C7A93"/>
    <w:rsid w:val="008C7B2E"/>
    <w:rsid w:val="008D568E"/>
    <w:rsid w:val="008E09CB"/>
    <w:rsid w:val="008F14CE"/>
    <w:rsid w:val="008F40E0"/>
    <w:rsid w:val="009007B7"/>
    <w:rsid w:val="0090740F"/>
    <w:rsid w:val="009463FF"/>
    <w:rsid w:val="00972E28"/>
    <w:rsid w:val="0098553F"/>
    <w:rsid w:val="009E3084"/>
    <w:rsid w:val="009E30D2"/>
    <w:rsid w:val="00A04FB3"/>
    <w:rsid w:val="00A34F56"/>
    <w:rsid w:val="00A378FB"/>
    <w:rsid w:val="00A4303E"/>
    <w:rsid w:val="00A71505"/>
    <w:rsid w:val="00A85095"/>
    <w:rsid w:val="00A8712D"/>
    <w:rsid w:val="00AE3CD2"/>
    <w:rsid w:val="00B13A0F"/>
    <w:rsid w:val="00B62256"/>
    <w:rsid w:val="00B85BAC"/>
    <w:rsid w:val="00BA2823"/>
    <w:rsid w:val="00BC42D0"/>
    <w:rsid w:val="00BE5A2E"/>
    <w:rsid w:val="00BF44DD"/>
    <w:rsid w:val="00BF70E6"/>
    <w:rsid w:val="00C305F6"/>
    <w:rsid w:val="00C858E4"/>
    <w:rsid w:val="00CA1BC0"/>
    <w:rsid w:val="00CB5503"/>
    <w:rsid w:val="00CE4E83"/>
    <w:rsid w:val="00D20563"/>
    <w:rsid w:val="00D61F18"/>
    <w:rsid w:val="00D7277C"/>
    <w:rsid w:val="00D83693"/>
    <w:rsid w:val="00DA0F7B"/>
    <w:rsid w:val="00E12BDD"/>
    <w:rsid w:val="00E35485"/>
    <w:rsid w:val="00E5750E"/>
    <w:rsid w:val="00E6232B"/>
    <w:rsid w:val="00EA5478"/>
    <w:rsid w:val="00EB1224"/>
    <w:rsid w:val="00ED237E"/>
    <w:rsid w:val="00EE45BC"/>
    <w:rsid w:val="00F01B82"/>
    <w:rsid w:val="00F27F20"/>
    <w:rsid w:val="00F80228"/>
    <w:rsid w:val="00FA3A96"/>
    <w:rsid w:val="00FB22F0"/>
    <w:rsid w:val="00FC6D89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7C341F5"/>
  <w15:docId w15:val="{A0104E71-A2F3-4771-9629-DCC9F6A0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7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D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D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paragraph" w:styleId="BlockText">
    <w:name w:val="Block Text"/>
    <w:basedOn w:val="Normal"/>
    <w:uiPriority w:val="99"/>
    <w:rsid w:val="00E5750E"/>
    <w:pPr>
      <w:tabs>
        <w:tab w:val="left" w:pos="1080"/>
      </w:tabs>
      <w:ind w:left="720" w:right="386"/>
      <w:jc w:val="both"/>
    </w:pPr>
  </w:style>
  <w:style w:type="paragraph" w:styleId="BalloonText">
    <w:name w:val="Balloon Text"/>
    <w:basedOn w:val="Normal"/>
    <w:link w:val="BalloonTextChar"/>
    <w:rsid w:val="0097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E2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2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27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3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Hunter, Robert W</cp:lastModifiedBy>
  <cp:revision>12</cp:revision>
  <cp:lastPrinted>2017-05-31T17:21:00Z</cp:lastPrinted>
  <dcterms:created xsi:type="dcterms:W3CDTF">2022-09-12T12:07:00Z</dcterms:created>
  <dcterms:modified xsi:type="dcterms:W3CDTF">2025-11-18T14:37:00Z</dcterms:modified>
</cp:coreProperties>
</file>